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CD" w:rsidRDefault="00E45289" w:rsidP="006226CD">
      <w:pPr>
        <w:tabs>
          <w:tab w:val="center" w:pos="4536"/>
          <w:tab w:val="right" w:pos="8280"/>
          <w:tab w:val="right" w:pos="9639"/>
        </w:tabs>
        <w:ind w:right="2"/>
        <w:rPr>
          <w:rFonts w:ascii="Arial" w:hAnsi="Arial" w:cs="Arial"/>
          <w:b/>
          <w:bCs/>
          <w:sz w:val="28"/>
          <w:szCs w:val="24"/>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#93                                          </w:t>
      </w:r>
      <w:r w:rsidR="009206B5" w:rsidRPr="009206B5">
        <w:rPr>
          <w:rFonts w:ascii="Arial" w:hAnsi="Arial" w:cs="Arial"/>
          <w:b/>
          <w:bCs/>
          <w:sz w:val="28"/>
        </w:rPr>
        <w:t>R1-1806396</w:t>
      </w:r>
      <w:bookmarkStart w:id="0" w:name="_GoBack"/>
      <w:bookmarkEnd w:id="0"/>
    </w:p>
    <w:p w:rsidR="003C346D" w:rsidRPr="00961FDC" w:rsidRDefault="006226CD"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D6A25" w:rsidRPr="001D6A25">
        <w:rPr>
          <w:b/>
        </w:rPr>
        <w:t>7.1.2.3.3</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1D6A25">
        <w:rPr>
          <w:b/>
        </w:rPr>
        <w:t>DMRS</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1D6A25" w:rsidRDefault="001D6A25" w:rsidP="00847CD5">
      <w:pPr>
        <w:jc w:val="left"/>
        <w:rPr>
          <w:lang w:eastAsia="zh-CN"/>
        </w:rPr>
      </w:pPr>
      <w:bookmarkStart w:id="1" w:name="_Ref494215420"/>
      <w:r>
        <w:rPr>
          <w:lang w:eastAsia="zh-CN"/>
        </w:rPr>
        <w:t xml:space="preserve">In RAN1#92b, some company raised the question related to PAPR issue </w:t>
      </w:r>
      <w:r w:rsidR="00247EB3">
        <w:rPr>
          <w:lang w:eastAsia="zh-CN"/>
        </w:rPr>
        <w:t>for</w:t>
      </w:r>
      <w:r>
        <w:rPr>
          <w:lang w:eastAsia="zh-CN"/>
        </w:rPr>
        <w:t xml:space="preserve"> </w:t>
      </w:r>
      <w:r w:rsidR="00247EB3">
        <w:rPr>
          <w:lang w:eastAsia="zh-CN"/>
        </w:rPr>
        <w:t>a</w:t>
      </w:r>
      <w:r>
        <w:rPr>
          <w:lang w:eastAsia="zh-CN"/>
        </w:rPr>
        <w:t xml:space="preserve"> DMRS port combination</w:t>
      </w:r>
      <w:r w:rsidR="00612C35">
        <w:rPr>
          <w:lang w:eastAsia="zh-CN"/>
        </w:rPr>
        <w:t xml:space="preserve"> </w:t>
      </w:r>
      <w:r w:rsidR="00612C35">
        <w:rPr>
          <w:lang w:eastAsia="zh-CN"/>
        </w:rPr>
        <w:fldChar w:fldCharType="begin"/>
      </w:r>
      <w:r w:rsidR="00612C35">
        <w:rPr>
          <w:lang w:eastAsia="zh-CN"/>
        </w:rPr>
        <w:instrText xml:space="preserve"> REF _Ref513202375 \r \h </w:instrText>
      </w:r>
      <w:r w:rsidR="00612C35">
        <w:rPr>
          <w:lang w:eastAsia="zh-CN"/>
        </w:rPr>
      </w:r>
      <w:r w:rsidR="00612C35">
        <w:rPr>
          <w:lang w:eastAsia="zh-CN"/>
        </w:rPr>
        <w:fldChar w:fldCharType="separate"/>
      </w:r>
      <w:r w:rsidR="008D6AA7">
        <w:rPr>
          <w:lang w:eastAsia="zh-CN"/>
        </w:rPr>
        <w:t>[1]</w:t>
      </w:r>
      <w:r w:rsidR="00612C35">
        <w:rPr>
          <w:lang w:eastAsia="zh-CN"/>
        </w:rPr>
        <w:fldChar w:fldCharType="end"/>
      </w:r>
      <w:r>
        <w:rPr>
          <w:lang w:eastAsia="zh-CN"/>
        </w:rPr>
        <w:t>.</w:t>
      </w:r>
      <w:r w:rsidR="00612C35">
        <w:rPr>
          <w:lang w:eastAsia="zh-CN"/>
        </w:rPr>
        <w:t xml:space="preserve"> Indeed the power issue based on the current DMRS design is problematic, including PAPR and power imbalance between antenna ports, which without further improvement would severely restrict the Rel-15 deployment.</w:t>
      </w:r>
    </w:p>
    <w:p w:rsidR="00847CD5" w:rsidRDefault="00612C35" w:rsidP="00847CD5">
      <w:pPr>
        <w:jc w:val="left"/>
        <w:rPr>
          <w:lang w:eastAsia="zh-CN"/>
        </w:rPr>
      </w:pPr>
      <w:r>
        <w:rPr>
          <w:lang w:eastAsia="zh-CN"/>
        </w:rPr>
        <w:t>In this contribution, we are going to present our view on the power issues on DMRS.</w:t>
      </w:r>
    </w:p>
    <w:p w:rsidR="00847CD5" w:rsidRDefault="00847CD5" w:rsidP="00847CD5">
      <w:pPr>
        <w:jc w:val="left"/>
        <w:rPr>
          <w:lang w:eastAsia="zh-CN"/>
        </w:rPr>
      </w:pPr>
    </w:p>
    <w:p w:rsidR="00847CD5" w:rsidRDefault="008D0A5F" w:rsidP="00847CD5">
      <w:pPr>
        <w:pStyle w:val="1"/>
        <w:rPr>
          <w:lang w:eastAsia="zh-CN"/>
        </w:rPr>
      </w:pPr>
      <w:r>
        <w:rPr>
          <w:lang w:eastAsia="zh-CN"/>
        </w:rPr>
        <w:t>Power issue</w:t>
      </w:r>
    </w:p>
    <w:p w:rsidR="00612C35" w:rsidRDefault="00612C35" w:rsidP="00612C35">
      <w:pPr>
        <w:pStyle w:val="2"/>
        <w:rPr>
          <w:lang w:eastAsia="zh-CN"/>
        </w:rPr>
      </w:pPr>
      <w:r>
        <w:rPr>
          <w:lang w:eastAsia="zh-CN"/>
        </w:rPr>
        <w:t>High PAPR</w:t>
      </w:r>
    </w:p>
    <w:p w:rsidR="00612C35" w:rsidRDefault="00612C35" w:rsidP="00612C35">
      <w:pPr>
        <w:rPr>
          <w:lang w:eastAsia="zh-CN"/>
        </w:rPr>
      </w:pPr>
      <w:r>
        <w:rPr>
          <w:lang w:eastAsia="zh-CN"/>
        </w:rPr>
        <w:t xml:space="preserve">It was identified in the contribution </w:t>
      </w:r>
      <w:r>
        <w:rPr>
          <w:lang w:eastAsia="zh-CN"/>
        </w:rPr>
        <w:fldChar w:fldCharType="begin"/>
      </w:r>
      <w:r>
        <w:rPr>
          <w:lang w:eastAsia="zh-CN"/>
        </w:rPr>
        <w:instrText xml:space="preserve"> REF _Ref513202375 \r \h </w:instrText>
      </w:r>
      <w:r>
        <w:rPr>
          <w:lang w:eastAsia="zh-CN"/>
        </w:rPr>
      </w:r>
      <w:r>
        <w:rPr>
          <w:lang w:eastAsia="zh-CN"/>
        </w:rPr>
        <w:fldChar w:fldCharType="separate"/>
      </w:r>
      <w:r w:rsidR="008D6AA7">
        <w:rPr>
          <w:lang w:eastAsia="zh-CN"/>
        </w:rPr>
        <w:t>[1]</w:t>
      </w:r>
      <w:r>
        <w:rPr>
          <w:lang w:eastAsia="zh-CN"/>
        </w:rPr>
        <w:fldChar w:fldCharType="end"/>
      </w:r>
      <w:r>
        <w:rPr>
          <w:lang w:eastAsia="zh-CN"/>
        </w:rPr>
        <w:t>, which applies for both DL and UL, that the DMRS port combination 0 and 2 with some precoder, including the following ones, would yield the high PAPR on some gNB/UE antenna ports.</w:t>
      </w:r>
    </w:p>
    <w:p w:rsidR="00612C35" w:rsidRDefault="00612C35" w:rsidP="00612C35">
      <w:pPr>
        <w:pStyle w:val="a3"/>
        <w:rPr>
          <w:rStyle w:val="af5"/>
          <w:b w:val="0"/>
          <w:szCs w:val="24"/>
        </w:rPr>
      </w:pPr>
      <w:r>
        <w:t xml:space="preserve">2-TX: </w:t>
      </w:r>
      <m:oMath>
        <m:sSub>
          <m:sSubPr>
            <m:ctrlPr>
              <w:rPr>
                <w:rStyle w:val="af5"/>
                <w:rFonts w:ascii="Cambria Math" w:hAnsi="Cambria Math"/>
                <w:b w:val="0"/>
                <w:bCs w:val="0"/>
                <w:i/>
                <w:szCs w:val="24"/>
              </w:rPr>
            </m:ctrlPr>
          </m:sSubPr>
          <m:e>
            <m:r>
              <w:rPr>
                <w:rStyle w:val="af5"/>
                <w:rFonts w:ascii="Cambria Math" w:hAnsi="Cambria Math"/>
                <w:szCs w:val="24"/>
              </w:rPr>
              <m:t>P</m:t>
            </m:r>
          </m:e>
          <m:sub>
            <m:r>
              <w:rPr>
                <w:rStyle w:val="af5"/>
                <w:rFonts w:ascii="Cambria Math" w:hAnsi="Cambria Math"/>
                <w:szCs w:val="24"/>
              </w:rPr>
              <m:t>1</m:t>
            </m:r>
          </m:sub>
        </m:sSub>
        <m:r>
          <w:rPr>
            <w:rStyle w:val="af5"/>
            <w:rFonts w:ascii="Cambria Math" w:hAnsi="Cambria Math"/>
            <w:szCs w:val="24"/>
          </w:rPr>
          <m:t>=</m:t>
        </m:r>
        <m:f>
          <m:fPr>
            <m:ctrlPr>
              <w:rPr>
                <w:rStyle w:val="af5"/>
                <w:rFonts w:ascii="Cambria Math" w:hAnsi="Cambria Math"/>
                <w:b w:val="0"/>
                <w:bCs w:val="0"/>
                <w:i/>
                <w:szCs w:val="24"/>
              </w:rPr>
            </m:ctrlPr>
          </m:fPr>
          <m:num>
            <m:r>
              <w:rPr>
                <w:rStyle w:val="af5"/>
                <w:rFonts w:ascii="Cambria Math" w:hAnsi="Cambria Math"/>
                <w:szCs w:val="24"/>
              </w:rPr>
              <m:t>1</m:t>
            </m:r>
          </m:num>
          <m:den>
            <m:r>
              <w:rPr>
                <w:rStyle w:val="af5"/>
                <w:rFonts w:ascii="Cambria Math" w:hAnsi="Cambria Math"/>
                <w:szCs w:val="24"/>
              </w:rPr>
              <m:t>2</m:t>
            </m:r>
          </m:den>
        </m:f>
        <m:d>
          <m:dPr>
            <m:ctrlPr>
              <w:rPr>
                <w:rStyle w:val="af5"/>
                <w:rFonts w:ascii="Cambria Math" w:hAnsi="Cambria Math"/>
                <w:b w:val="0"/>
                <w:bCs w:val="0"/>
                <w:i/>
                <w:szCs w:val="24"/>
              </w:rPr>
            </m:ctrlPr>
          </m:dPr>
          <m:e>
            <m:m>
              <m:mPr>
                <m:mcs>
                  <m:mc>
                    <m:mcPr>
                      <m:count m:val="2"/>
                      <m:mcJc m:val="center"/>
                    </m:mcPr>
                  </m:mc>
                </m:mcs>
                <m:ctrlPr>
                  <w:rPr>
                    <w:rStyle w:val="af5"/>
                    <w:rFonts w:ascii="Cambria Math" w:hAnsi="Cambria Math"/>
                    <w:b w:val="0"/>
                    <w:bCs w:val="0"/>
                    <w:i/>
                    <w:szCs w:val="24"/>
                  </w:rPr>
                </m:ctrlPr>
              </m:mPr>
              <m:mr>
                <m:e>
                  <m:r>
                    <w:rPr>
                      <w:rStyle w:val="af5"/>
                      <w:rFonts w:ascii="Cambria Math" w:hAnsi="Cambria Math"/>
                      <w:szCs w:val="24"/>
                    </w:rPr>
                    <m:t>1</m:t>
                  </m:r>
                </m:e>
                <m:e>
                  <m:r>
                    <w:rPr>
                      <w:rStyle w:val="af5"/>
                      <w:rFonts w:ascii="Cambria Math" w:hAnsi="Cambria Math"/>
                      <w:szCs w:val="24"/>
                    </w:rPr>
                    <m:t>1</m:t>
                  </m:r>
                </m:e>
              </m:mr>
              <m:mr>
                <m:e>
                  <m:r>
                    <w:rPr>
                      <w:rStyle w:val="af5"/>
                      <w:rFonts w:ascii="Cambria Math" w:hAnsi="Cambria Math"/>
                      <w:szCs w:val="24"/>
                    </w:rPr>
                    <m:t>1</m:t>
                  </m:r>
                </m:e>
                <m:e>
                  <m:r>
                    <w:rPr>
                      <w:rStyle w:val="af5"/>
                      <w:rFonts w:ascii="Cambria Math" w:hAnsi="Cambria Math"/>
                      <w:szCs w:val="24"/>
                    </w:rPr>
                    <m:t>-1</m:t>
                  </m:r>
                </m:e>
              </m:mr>
            </m:m>
          </m:e>
        </m:d>
      </m:oMath>
      <w:r>
        <w:rPr>
          <w:rStyle w:val="af5"/>
          <w:szCs w:val="24"/>
        </w:rPr>
        <w:t xml:space="preserve">, </w:t>
      </w:r>
      <m:oMath>
        <m:sSub>
          <m:sSubPr>
            <m:ctrlPr>
              <w:rPr>
                <w:rStyle w:val="af5"/>
                <w:rFonts w:ascii="Cambria Math" w:hAnsi="Cambria Math"/>
                <w:b w:val="0"/>
                <w:bCs w:val="0"/>
                <w:i/>
                <w:szCs w:val="24"/>
              </w:rPr>
            </m:ctrlPr>
          </m:sSubPr>
          <m:e>
            <m:r>
              <w:rPr>
                <w:rStyle w:val="af5"/>
                <w:rFonts w:ascii="Cambria Math" w:hAnsi="Cambria Math"/>
                <w:szCs w:val="24"/>
              </w:rPr>
              <m:t>P</m:t>
            </m:r>
          </m:e>
          <m:sub>
            <m:r>
              <w:rPr>
                <w:rStyle w:val="af5"/>
                <w:rFonts w:ascii="Cambria Math" w:hAnsi="Cambria Math"/>
                <w:szCs w:val="24"/>
              </w:rPr>
              <m:t>2</m:t>
            </m:r>
          </m:sub>
        </m:sSub>
        <m:r>
          <w:rPr>
            <w:rStyle w:val="af5"/>
            <w:rFonts w:ascii="Cambria Math" w:hAnsi="Cambria Math"/>
            <w:szCs w:val="24"/>
          </w:rPr>
          <m:t>=</m:t>
        </m:r>
        <m:f>
          <m:fPr>
            <m:ctrlPr>
              <w:rPr>
                <w:rStyle w:val="af5"/>
                <w:rFonts w:ascii="Cambria Math" w:hAnsi="Cambria Math"/>
                <w:b w:val="0"/>
                <w:bCs w:val="0"/>
                <w:i/>
                <w:szCs w:val="24"/>
              </w:rPr>
            </m:ctrlPr>
          </m:fPr>
          <m:num>
            <m:r>
              <w:rPr>
                <w:rStyle w:val="af5"/>
                <w:rFonts w:ascii="Cambria Math" w:hAnsi="Cambria Math"/>
                <w:szCs w:val="24"/>
              </w:rPr>
              <m:t>1</m:t>
            </m:r>
          </m:num>
          <m:den>
            <m:r>
              <w:rPr>
                <w:rStyle w:val="af5"/>
                <w:rFonts w:ascii="Cambria Math" w:hAnsi="Cambria Math"/>
                <w:szCs w:val="24"/>
              </w:rPr>
              <m:t>2</m:t>
            </m:r>
          </m:den>
        </m:f>
        <m:d>
          <m:dPr>
            <m:ctrlPr>
              <w:rPr>
                <w:rStyle w:val="af5"/>
                <w:rFonts w:ascii="Cambria Math" w:hAnsi="Cambria Math"/>
                <w:b w:val="0"/>
                <w:bCs w:val="0"/>
                <w:i/>
                <w:szCs w:val="24"/>
              </w:rPr>
            </m:ctrlPr>
          </m:dPr>
          <m:e>
            <m:m>
              <m:mPr>
                <m:mcs>
                  <m:mc>
                    <m:mcPr>
                      <m:count m:val="2"/>
                      <m:mcJc m:val="center"/>
                    </m:mcPr>
                  </m:mc>
                </m:mcs>
                <m:ctrlPr>
                  <w:rPr>
                    <w:rStyle w:val="af5"/>
                    <w:rFonts w:ascii="Cambria Math" w:hAnsi="Cambria Math"/>
                    <w:b w:val="0"/>
                    <w:bCs w:val="0"/>
                    <w:i/>
                    <w:szCs w:val="24"/>
                  </w:rPr>
                </m:ctrlPr>
              </m:mPr>
              <m:mr>
                <m:e>
                  <m:r>
                    <w:rPr>
                      <w:rStyle w:val="af5"/>
                      <w:rFonts w:ascii="Cambria Math" w:hAnsi="Cambria Math"/>
                      <w:szCs w:val="24"/>
                    </w:rPr>
                    <m:t>1</m:t>
                  </m:r>
                </m:e>
                <m:e>
                  <m:r>
                    <w:rPr>
                      <w:rStyle w:val="af5"/>
                      <w:rFonts w:ascii="Cambria Math" w:hAnsi="Cambria Math"/>
                      <w:szCs w:val="24"/>
                    </w:rPr>
                    <m:t>1</m:t>
                  </m:r>
                </m:e>
              </m:mr>
              <m:mr>
                <m:e>
                  <m:r>
                    <w:rPr>
                      <w:rStyle w:val="af5"/>
                      <w:rFonts w:ascii="Cambria Math" w:hAnsi="Cambria Math"/>
                      <w:szCs w:val="24"/>
                    </w:rPr>
                    <m:t>j</m:t>
                  </m:r>
                </m:e>
                <m:e>
                  <m:r>
                    <w:rPr>
                      <w:rStyle w:val="af5"/>
                      <w:rFonts w:ascii="Cambria Math" w:hAnsi="Cambria Math"/>
                      <w:szCs w:val="24"/>
                    </w:rPr>
                    <m:t>-j</m:t>
                  </m:r>
                </m:e>
              </m:mr>
            </m:m>
          </m:e>
        </m:d>
      </m:oMath>
      <w:r>
        <w:rPr>
          <w:rStyle w:val="af5"/>
          <w:szCs w:val="24"/>
        </w:rPr>
        <w:t xml:space="preserve"> </w:t>
      </w:r>
    </w:p>
    <w:p w:rsidR="00612C35" w:rsidRPr="009616B0" w:rsidRDefault="00612C35" w:rsidP="00612C35">
      <w:pPr>
        <w:pStyle w:val="a3"/>
      </w:pPr>
      <w:r>
        <w:t xml:space="preserve">4-TX: </w:t>
      </w:r>
      <m:oMath>
        <m:sSub>
          <m:sSubPr>
            <m:ctrlPr>
              <w:rPr>
                <w:rFonts w:ascii="Cambria Math" w:hAnsi="Cambria Math"/>
                <w:i/>
              </w:rPr>
            </m:ctrlPr>
          </m:sSubPr>
          <m:e>
            <m:r>
              <w:rPr>
                <w:rFonts w:ascii="Cambria Math" w:hAnsi="Cambria Math"/>
              </w:rPr>
              <m:t>P</m:t>
            </m:r>
          </m:e>
          <m:sub>
            <m:r>
              <w:rPr>
                <w:rFonts w:ascii="Cambria Math" w:hAnsi="Cambria Math"/>
              </w:rPr>
              <m:t>14</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e>
              </m:mr>
            </m:m>
          </m:e>
        </m:d>
      </m:oMath>
      <w:r>
        <w:t xml:space="preserve">, </w:t>
      </w:r>
      <m:oMath>
        <m:sSub>
          <m:sSubPr>
            <m:ctrlPr>
              <w:rPr>
                <w:rFonts w:ascii="Cambria Math" w:hAnsi="Cambria Math"/>
                <w:i/>
              </w:rPr>
            </m:ctrlPr>
          </m:sSubPr>
          <m:e>
            <m:r>
              <w:rPr>
                <w:rFonts w:ascii="Cambria Math" w:hAnsi="Cambria Math"/>
              </w:rPr>
              <m:t>P</m:t>
            </m:r>
          </m:e>
          <m:sub>
            <m:r>
              <w:rPr>
                <w:rFonts w:ascii="Cambria Math" w:hAnsi="Cambria Math"/>
              </w:rPr>
              <m:t>15</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r>
                            <m:e>
                              <m:r>
                                <w:rPr>
                                  <w:rFonts w:ascii="Cambria Math" w:hAnsi="Cambria Math"/>
                                </w:rPr>
                                <m:t>j</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r>
                            <m:e>
                              <m:r>
                                <w:rPr>
                                  <w:rFonts w:ascii="Cambria Math" w:hAnsi="Cambria Math"/>
                                </w:rPr>
                                <m:t>-j</m:t>
                              </m:r>
                            </m:e>
                          </m:mr>
                        </m:m>
                      </m:e>
                    </m:mr>
                  </m:m>
                </m:e>
              </m:mr>
            </m:m>
          </m:e>
        </m:d>
      </m:oMath>
      <w:r>
        <w:t xml:space="preserve">, </w:t>
      </w:r>
      <m:oMath>
        <m:sSub>
          <m:sSubPr>
            <m:ctrlPr>
              <w:rPr>
                <w:rFonts w:ascii="Cambria Math" w:hAnsi="Cambria Math"/>
                <w:i/>
              </w:rPr>
            </m:ctrlPr>
          </m:sSubPr>
          <m:e>
            <m:r>
              <w:rPr>
                <w:rFonts w:ascii="Cambria Math" w:hAnsi="Cambria Math"/>
              </w:rPr>
              <m:t>P</m:t>
            </m:r>
          </m:e>
          <m:sub>
            <m:r>
              <w:rPr>
                <w:rFonts w:ascii="Cambria Math" w:hAnsi="Cambria Math"/>
              </w:rPr>
              <m:t>16</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1</m:t>
                              </m:r>
                            </m:e>
                          </m:mr>
                          <m:mr>
                            <m:e>
                              <m:r>
                                <w:rPr>
                                  <w:rFonts w:ascii="Cambria Math" w:hAnsi="Cambria Math"/>
                                </w:rPr>
                                <m:t>j</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-1</m:t>
                              </m:r>
                            </m:e>
                          </m:mr>
                          <m:mr>
                            <m:e>
                              <m:r>
                                <w:rPr>
                                  <w:rFonts w:ascii="Cambria Math" w:hAnsi="Cambria Math"/>
                                </w:rPr>
                                <m:t>-j</m:t>
                              </m:r>
                            </m:e>
                          </m:mr>
                        </m:m>
                      </m:e>
                    </m:mr>
                  </m:m>
                </m:e>
              </m:mr>
            </m:m>
          </m:e>
        </m:d>
      </m:oMath>
      <w:r>
        <w:t xml:space="preserve">,  </w:t>
      </w:r>
      <m:oMath>
        <m:sSub>
          <m:sSubPr>
            <m:ctrlPr>
              <w:rPr>
                <w:rFonts w:ascii="Cambria Math" w:hAnsi="Cambria Math"/>
                <w:i/>
              </w:rPr>
            </m:ctrlPr>
          </m:sSubPr>
          <m:e>
            <m:r>
              <w:rPr>
                <w:rFonts w:ascii="Cambria Math" w:hAnsi="Cambria Math"/>
              </w:rPr>
              <m:t>P</m:t>
            </m:r>
          </m:e>
          <m:sub>
            <m:r>
              <w:rPr>
                <w:rFonts w:ascii="Cambria Math" w:hAnsi="Cambria Math"/>
              </w:rPr>
              <m:t>17</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mr>
            </m:m>
          </m:e>
        </m:d>
      </m:oMath>
      <w:r w:rsidRPr="009616B0">
        <w:t xml:space="preserve">, </w:t>
      </w:r>
    </w:p>
    <w:p w:rsidR="00612C35" w:rsidRPr="00612C35" w:rsidRDefault="00612C35" w:rsidP="00612C35">
      <w:pPr>
        <w:rPr>
          <w:lang w:eastAsia="zh-CN"/>
        </w:rPr>
      </w:pPr>
      <w:r w:rsidRPr="009616B0">
        <w:t xml:space="preserve"> </w:t>
      </w:r>
      <m:oMath>
        <m:sSub>
          <m:sSubPr>
            <m:ctrlPr>
              <w:rPr>
                <w:rFonts w:ascii="Cambria Math" w:hAnsi="Cambria Math"/>
                <w:i/>
              </w:rPr>
            </m:ctrlPr>
          </m:sSubPr>
          <m:e>
            <m:r>
              <w:rPr>
                <w:rFonts w:ascii="Cambria Math" w:hAnsi="Cambria Math"/>
              </w:rPr>
              <m:t>P</m:t>
            </m:r>
          </m:e>
          <m:sub>
            <m:r>
              <w:rPr>
                <w:rFonts w:ascii="Cambria Math" w:hAnsi="Cambria Math"/>
              </w:rPr>
              <m:t>18</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mr>
                  </m:m>
                </m:e>
              </m:mr>
            </m:m>
          </m:e>
        </m:d>
      </m:oMath>
      <w:r w:rsidRPr="007B40AB">
        <w:t xml:space="preserve">, </w:t>
      </w:r>
      <m:oMath>
        <m:sSub>
          <m:sSubPr>
            <m:ctrlPr>
              <w:rPr>
                <w:rFonts w:ascii="Cambria Math" w:hAnsi="Cambria Math"/>
                <w:i/>
              </w:rPr>
            </m:ctrlPr>
          </m:sSubPr>
          <m:e>
            <m:r>
              <w:rPr>
                <w:rFonts w:ascii="Cambria Math" w:hAnsi="Cambria Math"/>
              </w:rPr>
              <m:t>P</m:t>
            </m:r>
          </m:e>
          <m:sub>
            <m:r>
              <w:rPr>
                <w:rFonts w:ascii="Cambria Math" w:hAnsi="Cambria Math"/>
              </w:rPr>
              <m:t>19</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mr>
            </m:m>
          </m:e>
        </m:d>
      </m:oMath>
      <w:r w:rsidRPr="007B40AB">
        <w:t xml:space="preserve">,  </w:t>
      </w:r>
      <m:oMath>
        <m:sSub>
          <m:sSubPr>
            <m:ctrlPr>
              <w:rPr>
                <w:rFonts w:ascii="Cambria Math" w:hAnsi="Cambria Math"/>
                <w:i/>
              </w:rPr>
            </m:ctrlPr>
          </m:sSubPr>
          <m:e>
            <m:r>
              <w:rPr>
                <w:rFonts w:ascii="Cambria Math" w:hAnsi="Cambria Math"/>
              </w:rPr>
              <m:t>P</m:t>
            </m:r>
          </m:e>
          <m:sub>
            <m:r>
              <w:rPr>
                <w:rFonts w:ascii="Cambria Math" w:hAnsi="Cambria Math"/>
              </w:rPr>
              <m:t>20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m:t>
                              </m:r>
                              <m:r>
                                <w:rPr>
                                  <w:rFonts w:ascii="Cambria Math" w:hAnsi="Cambria Math"/>
                                  <w:lang w:val="sv-SE"/>
                                </w:rPr>
                                <m:t>j</m:t>
                              </m:r>
                            </m:e>
                          </m:mr>
                          <m:mr>
                            <m:e>
                              <m:r>
                                <w:rPr>
                                  <w:rFonts w:ascii="Cambria Math" w:hAnsi="Cambria Math"/>
                                </w:rPr>
                                <m:t>1</m:t>
                              </m:r>
                            </m:e>
                          </m:mr>
                          <m:mr>
                            <m:e>
                              <m:r>
                                <w:rPr>
                                  <w:rFonts w:ascii="Cambria Math" w:hAnsi="Cambria Math"/>
                                </w:rPr>
                                <m:t>-</m:t>
                              </m:r>
                              <m:r>
                                <w:rPr>
                                  <w:rFonts w:ascii="Cambria Math" w:hAnsi="Cambria Math"/>
                                  <w:lang w:val="sv-SE"/>
                                </w:rPr>
                                <m:t>j</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m:t>
                              </m:r>
                              <m:r>
                                <w:rPr>
                                  <w:rFonts w:ascii="Cambria Math" w:hAnsi="Cambria Math"/>
                                  <w:lang w:val="sv-SE"/>
                                </w:rPr>
                                <m:t>j</m:t>
                              </m:r>
                            </m:e>
                          </m:mr>
                          <m:mr>
                            <m:e>
                              <m:r>
                                <w:rPr>
                                  <w:rFonts w:ascii="Cambria Math" w:hAnsi="Cambria Math"/>
                                </w:rPr>
                                <m:t>-1</m:t>
                              </m:r>
                            </m:e>
                          </m:mr>
                          <m:mr>
                            <m:e>
                              <m:r>
                                <w:rPr>
                                  <w:rFonts w:ascii="Cambria Math" w:hAnsi="Cambria Math"/>
                                  <w:lang w:val="sv-SE"/>
                                </w:rPr>
                                <m:t>j</m:t>
                              </m:r>
                            </m:e>
                          </m:mr>
                        </m:m>
                      </m:e>
                    </m:mr>
                  </m:m>
                </m:e>
              </m:mr>
            </m:m>
          </m:e>
        </m:d>
      </m:oMath>
      <w:r w:rsidRPr="007B40AB">
        <w:t xml:space="preserve">, </w:t>
      </w:r>
      <m:oMath>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-j</m:t>
                              </m:r>
                            </m:e>
                          </m:mr>
                          <m:mr>
                            <m:e>
                              <m:r>
                                <w:rPr>
                                  <w:rFonts w:ascii="Cambria Math" w:hAnsi="Cambria Math"/>
                                </w:rPr>
                                <m:t>-j</m:t>
                              </m:r>
                            </m:e>
                          </m:mr>
                          <m:mr>
                            <m:e>
                              <m:r>
                                <w:rPr>
                                  <w:rFonts w:ascii="Cambria Math" w:hAnsi="Cambria Math"/>
                                </w:rPr>
                                <m:t>-1</m:t>
                              </m:r>
                            </m:e>
                          </m:mr>
                        </m:m>
                      </m:e>
                    </m:mr>
                  </m:m>
                </m:e>
              </m:mr>
            </m:m>
          </m:e>
        </m:d>
      </m:oMath>
      <w:r>
        <w:t>.</w:t>
      </w:r>
    </w:p>
    <w:p w:rsidR="00821F23" w:rsidRDefault="00821F23" w:rsidP="00821F23">
      <w:pPr>
        <w:pStyle w:val="3"/>
        <w:rPr>
          <w:lang w:eastAsia="zh-CN"/>
        </w:rPr>
      </w:pPr>
      <w:r>
        <w:rPr>
          <w:lang w:eastAsia="zh-CN"/>
        </w:rPr>
        <w:t>Problem formulation</w:t>
      </w:r>
    </w:p>
    <w:p w:rsidR="00A45C22" w:rsidRDefault="00612C35" w:rsidP="006226CD">
      <w:pPr>
        <w:rPr>
          <w:rStyle w:val="af5"/>
          <w:b w:val="0"/>
          <w:szCs w:val="24"/>
        </w:rPr>
      </w:pPr>
      <w:r>
        <w:rPr>
          <w:lang w:eastAsia="zh-CN"/>
        </w:rPr>
        <w:t xml:space="preserve">Take 2-TX precoder </w:t>
      </w:r>
      <m:oMath>
        <m:sSub>
          <m:sSubPr>
            <m:ctrlPr>
              <w:rPr>
                <w:rStyle w:val="af5"/>
                <w:rFonts w:ascii="Cambria Math" w:hAnsi="Cambria Math"/>
                <w:b w:val="0"/>
                <w:bCs w:val="0"/>
                <w:i/>
                <w:szCs w:val="24"/>
              </w:rPr>
            </m:ctrlPr>
          </m:sSubPr>
          <m:e>
            <m:r>
              <w:rPr>
                <w:rStyle w:val="af5"/>
                <w:rFonts w:ascii="Cambria Math" w:hAnsi="Cambria Math"/>
                <w:szCs w:val="24"/>
              </w:rPr>
              <m:t>P</m:t>
            </m:r>
          </m:e>
          <m:sub>
            <m:r>
              <w:rPr>
                <w:rStyle w:val="af5"/>
                <w:rFonts w:ascii="Cambria Math" w:hAnsi="Cambria Math"/>
                <w:szCs w:val="24"/>
              </w:rPr>
              <m:t>1</m:t>
            </m:r>
          </m:sub>
        </m:sSub>
        <m:r>
          <w:rPr>
            <w:rStyle w:val="af5"/>
            <w:rFonts w:ascii="Cambria Math" w:hAnsi="Cambria Math"/>
            <w:szCs w:val="24"/>
          </w:rPr>
          <m:t>=</m:t>
        </m:r>
        <m:f>
          <m:fPr>
            <m:ctrlPr>
              <w:rPr>
                <w:rStyle w:val="af5"/>
                <w:rFonts w:ascii="Cambria Math" w:hAnsi="Cambria Math"/>
                <w:b w:val="0"/>
                <w:bCs w:val="0"/>
                <w:i/>
                <w:szCs w:val="24"/>
              </w:rPr>
            </m:ctrlPr>
          </m:fPr>
          <m:num>
            <m:r>
              <w:rPr>
                <w:rStyle w:val="af5"/>
                <w:rFonts w:ascii="Cambria Math" w:hAnsi="Cambria Math"/>
                <w:szCs w:val="24"/>
              </w:rPr>
              <m:t>1</m:t>
            </m:r>
          </m:num>
          <m:den>
            <m:r>
              <w:rPr>
                <w:rStyle w:val="af5"/>
                <w:rFonts w:ascii="Cambria Math" w:hAnsi="Cambria Math"/>
                <w:szCs w:val="24"/>
              </w:rPr>
              <m:t>2</m:t>
            </m:r>
          </m:den>
        </m:f>
        <m:d>
          <m:dPr>
            <m:ctrlPr>
              <w:rPr>
                <w:rStyle w:val="af5"/>
                <w:rFonts w:ascii="Cambria Math" w:hAnsi="Cambria Math"/>
                <w:b w:val="0"/>
                <w:bCs w:val="0"/>
                <w:i/>
                <w:szCs w:val="24"/>
              </w:rPr>
            </m:ctrlPr>
          </m:dPr>
          <m:e>
            <m:m>
              <m:mPr>
                <m:mcs>
                  <m:mc>
                    <m:mcPr>
                      <m:count m:val="2"/>
                      <m:mcJc m:val="center"/>
                    </m:mcPr>
                  </m:mc>
                </m:mcs>
                <m:ctrlPr>
                  <w:rPr>
                    <w:rStyle w:val="af5"/>
                    <w:rFonts w:ascii="Cambria Math" w:hAnsi="Cambria Math"/>
                    <w:b w:val="0"/>
                    <w:bCs w:val="0"/>
                    <w:i/>
                    <w:szCs w:val="24"/>
                  </w:rPr>
                </m:ctrlPr>
              </m:mPr>
              <m:mr>
                <m:e>
                  <m:r>
                    <w:rPr>
                      <w:rStyle w:val="af5"/>
                      <w:rFonts w:ascii="Cambria Math" w:hAnsi="Cambria Math"/>
                      <w:szCs w:val="24"/>
                    </w:rPr>
                    <m:t>1</m:t>
                  </m:r>
                </m:e>
                <m:e>
                  <m:r>
                    <w:rPr>
                      <w:rStyle w:val="af5"/>
                      <w:rFonts w:ascii="Cambria Math" w:hAnsi="Cambria Math"/>
                      <w:szCs w:val="24"/>
                    </w:rPr>
                    <m:t>1</m:t>
                  </m:r>
                </m:e>
              </m:mr>
              <m:mr>
                <m:e>
                  <m:r>
                    <w:rPr>
                      <w:rStyle w:val="af5"/>
                      <w:rFonts w:ascii="Cambria Math" w:hAnsi="Cambria Math"/>
                      <w:szCs w:val="24"/>
                    </w:rPr>
                    <m:t>1</m:t>
                  </m:r>
                </m:e>
                <m:e>
                  <m:r>
                    <w:rPr>
                      <w:rStyle w:val="af5"/>
                      <w:rFonts w:ascii="Cambria Math" w:hAnsi="Cambria Math"/>
                      <w:szCs w:val="24"/>
                    </w:rPr>
                    <m:t>-1</m:t>
                  </m:r>
                </m:e>
              </m:mr>
            </m:m>
          </m:e>
        </m:d>
      </m:oMath>
      <w:r>
        <w:rPr>
          <w:rStyle w:val="af5"/>
          <w:szCs w:val="24"/>
        </w:rPr>
        <w:t xml:space="preserve"> </w:t>
      </w:r>
      <w:r>
        <w:rPr>
          <w:rStyle w:val="af5"/>
          <w:b w:val="0"/>
          <w:szCs w:val="24"/>
        </w:rPr>
        <w:t>as an example, where DMRS port 0 and 2 are scheduled. In one PRB, the precoding can be expressed as</w:t>
      </w:r>
    </w:p>
    <w:p w:rsidR="00612C35" w:rsidRPr="00166978" w:rsidRDefault="00D5555E" w:rsidP="006226CD">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rsidR="00612C35" w:rsidRDefault="00166978" w:rsidP="006226CD">
      <w:pPr>
        <w:rPr>
          <w:lang w:eastAsia="zh-CN"/>
        </w:rPr>
      </w:pPr>
      <w:r>
        <w:rPr>
          <w:lang w:eastAsia="zh-CN"/>
        </w:rPr>
        <w:t xml:space="preserve">Where </w:t>
      </w:r>
      <m:oMath>
        <m:sSub>
          <m:sSubPr>
            <m:ctrlPr>
              <w:rPr>
                <w:rFonts w:ascii="Cambria Math" w:hAnsi="Cambria Math"/>
                <w:b/>
                <w:i/>
                <w:lang w:eastAsia="zh-CN"/>
              </w:rPr>
            </m:ctrlPr>
          </m:sSubPr>
          <m:e>
            <m:r>
              <m:rPr>
                <m:sty m:val="bi"/>
              </m:rPr>
              <w:rPr>
                <w:rFonts w:ascii="Cambria Math" w:hAnsi="Cambria Math"/>
                <w:lang w:eastAsia="zh-CN"/>
              </w:rPr>
              <m:t>a</m:t>
            </m:r>
          </m:e>
          <m:sub>
            <m:r>
              <w:rPr>
                <w:rFonts w:ascii="Cambria Math" w:hAnsi="Cambria Math"/>
                <w:lang w:eastAsia="zh-CN"/>
              </w:rPr>
              <m:t>p</m:t>
            </m:r>
          </m:sub>
        </m:sSub>
      </m:oMath>
      <w:r>
        <w:rPr>
          <w:lang w:eastAsia="zh-CN"/>
        </w:rPr>
        <w:t xml:space="preserve"> is a 12-by-1 vector reflecting the sequence mapping within a PRB on DMRS antenna port </w:t>
      </w:r>
      <m:oMath>
        <m:r>
          <w:rPr>
            <w:rFonts w:ascii="Cambria Math" w:hAnsi="Cambria Math"/>
            <w:lang w:eastAsia="zh-CN"/>
          </w:rPr>
          <m:t>p</m:t>
        </m:r>
      </m:oMath>
      <w:r>
        <w:rPr>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b</m:t>
            </m:r>
          </m:e>
          <m:sub>
            <m:r>
              <w:rPr>
                <w:rFonts w:ascii="Cambria Math" w:hAnsi="Cambria Math"/>
                <w:lang w:eastAsia="zh-CN"/>
              </w:rPr>
              <m:t>p</m:t>
            </m:r>
          </m:sub>
        </m:sSub>
      </m:oMath>
      <w:r>
        <w:rPr>
          <w:b/>
          <w:lang w:eastAsia="zh-CN"/>
        </w:rPr>
        <w:t xml:space="preserve"> </w:t>
      </w:r>
      <w:r>
        <w:rPr>
          <w:lang w:eastAsia="zh-CN"/>
        </w:rPr>
        <w:t xml:space="preserve">is a 12-by-1 vector reflecting the sequence mapping within a PRB on UE/gNB antenna port </w:t>
      </w:r>
      <m:oMath>
        <m:r>
          <w:rPr>
            <w:rFonts w:ascii="Cambria Math" w:hAnsi="Cambria Math"/>
            <w:lang w:eastAsia="zh-CN"/>
          </w:rPr>
          <m:t>p</m:t>
        </m:r>
      </m:oMath>
      <w:r>
        <w:rPr>
          <w:lang w:eastAsia="zh-CN"/>
        </w:rPr>
        <w:t>.</w:t>
      </w:r>
    </w:p>
    <w:p w:rsidR="00166978" w:rsidRDefault="00166978" w:rsidP="006226CD">
      <w:pPr>
        <w:rPr>
          <w:lang w:eastAsia="zh-CN"/>
        </w:rPr>
      </w:pPr>
      <w:r>
        <w:rPr>
          <w:lang w:eastAsia="zh-CN"/>
        </w:rPr>
        <w:t>Based on the current DMRS design</w:t>
      </w:r>
      <w:r w:rsidR="007624DD">
        <w:rPr>
          <w:lang w:eastAsia="zh-CN"/>
        </w:rPr>
        <w:t xml:space="preserve"> </w:t>
      </w:r>
      <w:r w:rsidR="007624DD">
        <w:rPr>
          <w:lang w:eastAsia="zh-CN"/>
        </w:rPr>
        <w:fldChar w:fldCharType="begin"/>
      </w:r>
      <w:r w:rsidR="007624DD">
        <w:rPr>
          <w:lang w:eastAsia="zh-CN"/>
        </w:rPr>
        <w:instrText xml:space="preserve"> REF _Ref513204920 \r \h </w:instrText>
      </w:r>
      <w:r w:rsidR="007624DD">
        <w:rPr>
          <w:lang w:eastAsia="zh-CN"/>
        </w:rPr>
      </w:r>
      <w:r w:rsidR="007624DD">
        <w:rPr>
          <w:lang w:eastAsia="zh-CN"/>
        </w:rPr>
        <w:fldChar w:fldCharType="separate"/>
      </w:r>
      <w:r w:rsidR="008D6AA7">
        <w:rPr>
          <w:lang w:eastAsia="zh-CN"/>
        </w:rPr>
        <w:t>[2]</w:t>
      </w:r>
      <w:r w:rsidR="007624DD">
        <w:rPr>
          <w:lang w:eastAsia="zh-CN"/>
        </w:rPr>
        <w:fldChar w:fldCharType="end"/>
      </w:r>
      <w:r>
        <w:rPr>
          <w:lang w:eastAsia="zh-CN"/>
        </w:rPr>
        <w:t xml:space="preserve">, for DMRS configuration type 1, </w:t>
      </w:r>
    </w:p>
    <w:p w:rsidR="00166978" w:rsidRPr="00AF65F5" w:rsidRDefault="00D5555E" w:rsidP="006226CD">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F65F5" w:rsidRPr="00AF65F5" w:rsidRDefault="00D5555E" w:rsidP="006226CD">
      <w:pPr>
        <w:rPr>
          <w:lang w:eastAsia="zh-CN"/>
        </w:rPr>
      </w:pPr>
      <m:oMathPara>
        <m:oMath>
          <m:sSubSup>
            <m:sSubSupPr>
              <m:ctrlPr>
                <w:rPr>
                  <w:rFonts w:ascii="Cambria Math" w:hAnsi="Cambria Math"/>
                  <w:b/>
                  <w:i/>
                  <w:lang w:eastAsia="zh-CN"/>
                </w:rPr>
              </m:ctrlPr>
            </m:sSubSupPr>
            <m:e>
              <m:r>
                <m:rPr>
                  <m:sty m:val="bi"/>
                </m:rPr>
                <w:rPr>
                  <w:rFonts w:ascii="Cambria Math" w:hAnsi="Cambria Math"/>
                  <w:lang w:eastAsia="zh-CN"/>
                </w:rPr>
                <m:t>a</m:t>
              </m:r>
            </m:e>
            <m:sub>
              <m:r>
                <w:rPr>
                  <w:rFonts w:ascii="Cambria Math" w:hAnsi="Cambria Math"/>
                  <w:lang w:eastAsia="zh-CN"/>
                </w:rPr>
                <m:t>2</m:t>
              </m:r>
            </m:sub>
            <m:sup>
              <m:r>
                <m:rPr>
                  <m:sty m:val="p"/>
                </m:rPr>
                <w:rPr>
                  <w:rFonts w:ascii="Cambria Math" w:hAnsi="Cambria Math"/>
                  <w:lang w:eastAsia="zh-CN"/>
                </w:rPr>
                <m:t>T</m:t>
              </m:r>
            </m:sup>
          </m:sSubSup>
          <m:r>
            <m:rPr>
              <m:sty m:val="bi"/>
            </m:rPr>
            <w:rPr>
              <w:rFonts w:ascii="Cambria Math" w:hAnsi="Cambria Math"/>
              <w:lang w:eastAsia="zh-CN"/>
            </w:rPr>
            <m:t>=</m:t>
          </m:r>
          <m:d>
            <m:dPr>
              <m:begChr m:val="["/>
              <m:endChr m:val="]"/>
              <m:ctrlPr>
                <w:rPr>
                  <w:rFonts w:ascii="Cambria Math" w:hAnsi="Cambria Math"/>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mr>
              </m:m>
              <m:ctrlPr>
                <w:rPr>
                  <w:rFonts w:ascii="Cambria Math" w:hAnsi="Cambria Math"/>
                  <w:i/>
                  <w:lang w:eastAsia="zh-CN"/>
                </w:rPr>
              </m:ctrlPr>
            </m:e>
          </m:d>
        </m:oMath>
      </m:oMathPara>
    </w:p>
    <w:p w:rsidR="00AF65F5" w:rsidRDefault="00AF65F5" w:rsidP="006226CD">
      <w:pPr>
        <w:rPr>
          <w:lang w:eastAsia="zh-CN"/>
        </w:rPr>
      </w:pPr>
      <w:r>
        <w:rPr>
          <w:lang w:eastAsia="zh-CN"/>
        </w:rPr>
        <w:t>Yielding</w:t>
      </w:r>
    </w:p>
    <w:tbl>
      <w:tblPr>
        <w:tblStyle w:val="ac"/>
        <w:tblW w:w="9634" w:type="dxa"/>
        <w:tblLook w:val="04A0" w:firstRow="1" w:lastRow="0" w:firstColumn="1" w:lastColumn="0" w:noHBand="0" w:noVBand="1"/>
      </w:tblPr>
      <w:tblGrid>
        <w:gridCol w:w="9634"/>
      </w:tblGrid>
      <w:tr w:rsidR="007624DD" w:rsidTr="007624DD">
        <w:tc>
          <w:tcPr>
            <w:tcW w:w="9634" w:type="dxa"/>
          </w:tcPr>
          <w:p w:rsidR="007624DD" w:rsidRPr="007624DD" w:rsidRDefault="00D5555E" w:rsidP="007624DD">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mr>
                    </m:m>
                  </m:e>
                </m:d>
              </m:oMath>
            </m:oMathPara>
          </w:p>
          <w:p w:rsidR="007624DD" w:rsidRPr="007624DD" w:rsidRDefault="00D5555E" w:rsidP="006226CD">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mr>
                    </m:m>
                  </m:e>
                </m:d>
              </m:oMath>
            </m:oMathPara>
          </w:p>
        </w:tc>
      </w:tr>
    </w:tbl>
    <w:p w:rsidR="007624DD" w:rsidRDefault="007624DD" w:rsidP="006226CD">
      <w:pPr>
        <w:rPr>
          <w:b/>
          <w:lang w:eastAsia="zh-CN"/>
        </w:rPr>
      </w:pPr>
    </w:p>
    <w:p w:rsidR="00821F23" w:rsidRDefault="00821F23" w:rsidP="00AF65F5">
      <w:pPr>
        <w:rPr>
          <w:lang w:eastAsia="zh-CN"/>
        </w:rPr>
      </w:pPr>
      <w:r>
        <w:rPr>
          <w:lang w:eastAsia="zh-CN"/>
        </w:rPr>
        <w:t xml:space="preserve">Since the even subcarriers and odd subcarriers have identical sequences on each antenna port, it leads to </w:t>
      </w:r>
      <w:r w:rsidR="00DD4A1E">
        <w:rPr>
          <w:lang w:eastAsia="zh-CN"/>
        </w:rPr>
        <w:t xml:space="preserve">approximately </w:t>
      </w:r>
      <w:r w:rsidR="00F97F4E">
        <w:rPr>
          <w:lang w:eastAsia="zh-CN"/>
        </w:rPr>
        <w:t>3</w:t>
      </w:r>
      <w:r>
        <w:rPr>
          <w:lang w:eastAsia="zh-CN"/>
        </w:rPr>
        <w:t>dB higher PAPR, as the time domain signal would be</w:t>
      </w:r>
    </w:p>
    <w:p w:rsidR="00821F23" w:rsidRPr="00821F23" w:rsidRDefault="00821F23" w:rsidP="00AF65F5">
      <w:pPr>
        <w:rPr>
          <w:lang w:eastAsia="zh-CN"/>
        </w:rPr>
      </w:pPr>
      <m:oMathPara>
        <m:oMath>
          <m:r>
            <w:rPr>
              <w:rFonts w:ascii="Cambria Math" w:hAnsi="Cambria Math"/>
              <w:lang w:eastAsia="zh-CN"/>
            </w:rPr>
            <m:t>x</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d>
            <m:dPr>
              <m:ctrlPr>
                <w:rPr>
                  <w:rFonts w:ascii="Cambria Math" w:hAnsi="Cambria Math"/>
                  <w:i/>
                  <w:lang w:eastAsia="zh-CN"/>
                </w:rPr>
              </m:ctrlPr>
            </m:dPr>
            <m:e>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e</m:t>
                  </m:r>
                </m:e>
                <m:sup>
                  <m:f>
                    <m:fPr>
                      <m:ctrlPr>
                        <w:rPr>
                          <w:rFonts w:ascii="Cambria Math" w:hAnsi="Cambria Math"/>
                          <w:i/>
                          <w:lang w:eastAsia="zh-CN"/>
                        </w:rPr>
                      </m:ctrlPr>
                    </m:fPr>
                    <m:num>
                      <m:r>
                        <w:rPr>
                          <w:rFonts w:ascii="Cambria Math" w:hAnsi="Cambria Math"/>
                          <w:lang w:eastAsia="zh-CN"/>
                        </w:rPr>
                        <m:t>j2πn</m:t>
                      </m:r>
                    </m:num>
                    <m:den>
                      <m:r>
                        <w:rPr>
                          <w:rFonts w:ascii="Cambria Math" w:hAnsi="Cambria Math"/>
                          <w:lang w:eastAsia="zh-CN"/>
                        </w:rPr>
                        <m:t>N</m:t>
                      </m:r>
                    </m:den>
                  </m:f>
                </m:sup>
              </m:sSup>
            </m:e>
          </m:d>
          <m:r>
            <w:rPr>
              <w:rFonts w:ascii="Cambria Math" w:hAnsi="Cambria Math"/>
              <w:lang w:eastAsia="zh-CN"/>
            </w:rPr>
            <m:t>=2s</m:t>
          </m:r>
          <m:d>
            <m:dPr>
              <m:ctrlPr>
                <w:rPr>
                  <w:rFonts w:ascii="Cambria Math" w:hAnsi="Cambria Math"/>
                  <w:i/>
                  <w:lang w:eastAsia="zh-CN"/>
                </w:rPr>
              </m:ctrlPr>
            </m:dPr>
            <m:e>
              <m:r>
                <w:rPr>
                  <w:rFonts w:ascii="Cambria Math" w:hAnsi="Cambria Math"/>
                  <w:lang w:eastAsia="zh-CN"/>
                </w:rPr>
                <m:t>n</m:t>
              </m:r>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πn</m:t>
                      </m:r>
                    </m:num>
                    <m:den>
                      <m:r>
                        <w:rPr>
                          <w:rFonts w:ascii="Cambria Math" w:hAnsi="Cambria Math"/>
                          <w:lang w:eastAsia="zh-CN"/>
                        </w:rPr>
                        <m:t>N</m:t>
                      </m:r>
                    </m:den>
                  </m:f>
                </m:e>
              </m:d>
            </m:sup>
          </m:sSup>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jπn</m:t>
                      </m:r>
                    </m:num>
                    <m:den>
                      <m:r>
                        <w:rPr>
                          <w:rFonts w:ascii="Cambria Math" w:hAnsi="Cambria Math"/>
                          <w:lang w:eastAsia="zh-CN"/>
                        </w:rPr>
                        <m:t>N</m:t>
                      </m:r>
                    </m:den>
                  </m:f>
                </m:e>
              </m:d>
            </m:e>
          </m:func>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 xml:space="preserve">or </m:t>
              </m:r>
              <m:r>
                <w:rPr>
                  <w:rFonts w:ascii="Cambria Math" w:hAnsi="Cambria Math"/>
                  <w:lang w:eastAsia="zh-CN"/>
                </w:rPr>
                <m:t>2s</m:t>
              </m:r>
              <m:d>
                <m:dPr>
                  <m:ctrlPr>
                    <w:rPr>
                      <w:rFonts w:ascii="Cambria Math" w:hAnsi="Cambria Math"/>
                      <w:i/>
                      <w:lang w:eastAsia="zh-CN"/>
                    </w:rPr>
                  </m:ctrlPr>
                </m:dPr>
                <m:e>
                  <m:r>
                    <w:rPr>
                      <w:rFonts w:ascii="Cambria Math" w:hAnsi="Cambria Math"/>
                      <w:lang w:eastAsia="zh-CN"/>
                    </w:rPr>
                    <m:t>n</m:t>
                  </m:r>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πn</m:t>
                          </m:r>
                        </m:num>
                        <m:den>
                          <m:r>
                            <w:rPr>
                              <w:rFonts w:ascii="Cambria Math" w:hAnsi="Cambria Math"/>
                              <w:lang w:eastAsia="zh-CN"/>
                            </w:rPr>
                            <m:t>N</m:t>
                          </m:r>
                        </m:den>
                      </m:f>
                    </m:e>
                  </m:d>
                </m:sup>
              </m:sSup>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jπn</m:t>
                          </m:r>
                        </m:num>
                        <m:den>
                          <m:r>
                            <w:rPr>
                              <w:rFonts w:ascii="Cambria Math" w:hAnsi="Cambria Math"/>
                              <w:lang w:eastAsia="zh-CN"/>
                            </w:rPr>
                            <m:t>N</m:t>
                          </m:r>
                        </m:den>
                      </m:f>
                    </m:e>
                  </m:d>
                </m:e>
              </m:func>
            </m:e>
          </m:d>
        </m:oMath>
      </m:oMathPara>
    </w:p>
    <w:p w:rsidR="00821F23" w:rsidRDefault="00821F23" w:rsidP="00AF65F5">
      <w:pPr>
        <w:rPr>
          <w:lang w:eastAsia="zh-CN"/>
        </w:rPr>
      </w:pPr>
      <w:r>
        <w:rPr>
          <w:lang w:eastAsia="zh-CN"/>
        </w:rPr>
        <w:t xml:space="preserve">Whose envelope is given by </w:t>
      </w:r>
      <m:oMath>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jπn</m:t>
                    </m:r>
                  </m:num>
                  <m:den>
                    <m:r>
                      <w:rPr>
                        <w:rFonts w:ascii="Cambria Math" w:hAnsi="Cambria Math"/>
                        <w:lang w:eastAsia="zh-CN"/>
                      </w:rPr>
                      <m:t>N</m:t>
                    </m:r>
                  </m:den>
                </m:f>
              </m:e>
            </m:d>
          </m:e>
        </m:func>
      </m:oMath>
      <w:r>
        <w:rPr>
          <w:lang w:eastAsia="zh-CN"/>
        </w:rPr>
        <w:t xml:space="preserve"> or </w:t>
      </w:r>
      <m:oMath>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jπn</m:t>
                    </m:r>
                  </m:num>
                  <m:den>
                    <m:r>
                      <w:rPr>
                        <w:rFonts w:ascii="Cambria Math" w:hAnsi="Cambria Math"/>
                        <w:lang w:eastAsia="zh-CN"/>
                      </w:rPr>
                      <m:t>N</m:t>
                    </m:r>
                  </m:den>
                </m:f>
              </m:e>
            </m:d>
          </m:e>
        </m:func>
      </m:oMath>
      <w:r w:rsidR="003D029A">
        <w:rPr>
          <w:lang w:eastAsia="zh-CN"/>
        </w:rPr>
        <w:t xml:space="preserve">, shown in </w:t>
      </w:r>
      <w:r w:rsidR="003D029A">
        <w:rPr>
          <w:lang w:eastAsia="zh-CN"/>
        </w:rPr>
        <w:fldChar w:fldCharType="begin"/>
      </w:r>
      <w:r w:rsidR="003D029A">
        <w:rPr>
          <w:lang w:eastAsia="zh-CN"/>
        </w:rPr>
        <w:instrText xml:space="preserve"> REF _Ref513473841 \h </w:instrText>
      </w:r>
      <w:r w:rsidR="003D029A">
        <w:rPr>
          <w:lang w:eastAsia="zh-CN"/>
        </w:rPr>
      </w:r>
      <w:r w:rsidR="003D029A">
        <w:rPr>
          <w:lang w:eastAsia="zh-CN"/>
        </w:rPr>
        <w:fldChar w:fldCharType="separate"/>
      </w:r>
      <w:r w:rsidR="003D029A">
        <w:t xml:space="preserve">Figure </w:t>
      </w:r>
      <w:r w:rsidR="003D029A">
        <w:rPr>
          <w:noProof/>
        </w:rPr>
        <w:t>1</w:t>
      </w:r>
      <w:r w:rsidR="003D029A">
        <w:rPr>
          <w:lang w:eastAsia="zh-CN"/>
        </w:rPr>
        <w:fldChar w:fldCharType="end"/>
      </w:r>
      <w:r w:rsidR="003D029A">
        <w:rPr>
          <w:lang w:eastAsia="zh-CN"/>
        </w:rPr>
        <w:t xml:space="preserve">. In </w:t>
      </w:r>
      <w:r w:rsidR="003D029A">
        <w:rPr>
          <w:lang w:eastAsia="zh-CN"/>
        </w:rPr>
        <w:fldChar w:fldCharType="begin"/>
      </w:r>
      <w:r w:rsidR="003D029A">
        <w:rPr>
          <w:lang w:eastAsia="zh-CN"/>
        </w:rPr>
        <w:instrText xml:space="preserve"> REF _Ref513473853 \h </w:instrText>
      </w:r>
      <w:r w:rsidR="003D029A">
        <w:rPr>
          <w:lang w:eastAsia="zh-CN"/>
        </w:rPr>
      </w:r>
      <w:r w:rsidR="003D029A">
        <w:rPr>
          <w:lang w:eastAsia="zh-CN"/>
        </w:rPr>
        <w:fldChar w:fldCharType="separate"/>
      </w:r>
      <w:r w:rsidR="003D029A">
        <w:t xml:space="preserve">Figure </w:t>
      </w:r>
      <w:r w:rsidR="003D029A">
        <w:rPr>
          <w:noProof/>
        </w:rPr>
        <w:t>2</w:t>
      </w:r>
      <w:r w:rsidR="003D029A">
        <w:rPr>
          <w:lang w:eastAsia="zh-CN"/>
        </w:rPr>
        <w:fldChar w:fldCharType="end"/>
      </w:r>
      <w:r w:rsidR="003D029A">
        <w:rPr>
          <w:lang w:eastAsia="zh-CN"/>
        </w:rPr>
        <w:t>, the PARP of a regular CP-OFDM waveform compared to the problematic port combination is plotted. One can observe a clear PAPR increase.</w:t>
      </w:r>
    </w:p>
    <w:p w:rsidR="00014346" w:rsidRDefault="00014346" w:rsidP="00014346">
      <w:pPr>
        <w:keepNext/>
        <w:jc w:val="center"/>
      </w:pPr>
      <w:r w:rsidRPr="00014346">
        <w:rPr>
          <w:noProof/>
          <w:lang w:eastAsia="zh-CN"/>
        </w:rPr>
        <w:drawing>
          <wp:inline distT="0" distB="0" distL="0" distR="0" wp14:anchorId="4D036E1A" wp14:editId="17A3CC4A">
            <wp:extent cx="4482000" cy="2563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2563200"/>
                    </a:xfrm>
                    <a:prstGeom prst="rect">
                      <a:avLst/>
                    </a:prstGeom>
                    <a:noFill/>
                    <a:ln>
                      <a:noFill/>
                    </a:ln>
                  </pic:spPr>
                </pic:pic>
              </a:graphicData>
            </a:graphic>
          </wp:inline>
        </w:drawing>
      </w:r>
    </w:p>
    <w:p w:rsidR="00014346" w:rsidRDefault="00014346" w:rsidP="00014346">
      <w:pPr>
        <w:pStyle w:val="a5"/>
        <w:rPr>
          <w:lang w:eastAsia="zh-CN"/>
        </w:rPr>
      </w:pPr>
      <w:bookmarkStart w:id="2" w:name="_Ref513473841"/>
      <w:r>
        <w:t xml:space="preserve">Figure </w:t>
      </w:r>
      <w:r w:rsidR="00D5555E">
        <w:fldChar w:fldCharType="begin"/>
      </w:r>
      <w:r w:rsidR="00D5555E">
        <w:instrText xml:space="preserve"> SEQ Figure \* ARABIC </w:instrText>
      </w:r>
      <w:r w:rsidR="00D5555E">
        <w:fldChar w:fldCharType="separate"/>
      </w:r>
      <w:r>
        <w:rPr>
          <w:noProof/>
        </w:rPr>
        <w:t>1</w:t>
      </w:r>
      <w:r w:rsidR="00D5555E">
        <w:rPr>
          <w:noProof/>
        </w:rPr>
        <w:fldChar w:fldCharType="end"/>
      </w:r>
      <w:bookmarkEnd w:id="2"/>
      <w:r>
        <w:t xml:space="preserve"> Time domain amplitude for the problematic ports combination</w:t>
      </w:r>
    </w:p>
    <w:p w:rsidR="00014346" w:rsidRDefault="00DD4A1E" w:rsidP="00014346">
      <w:pPr>
        <w:keepNext/>
        <w:jc w:val="center"/>
      </w:pPr>
      <w:r w:rsidRPr="00DD4A1E">
        <w:rPr>
          <w:noProof/>
          <w:lang w:eastAsia="zh-CN"/>
        </w:rPr>
        <w:drawing>
          <wp:inline distT="0" distB="0" distL="0" distR="0" wp14:anchorId="01E0FB7E" wp14:editId="2F1CC4A0">
            <wp:extent cx="4413600" cy="2523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3600" cy="2523600"/>
                    </a:xfrm>
                    <a:prstGeom prst="rect">
                      <a:avLst/>
                    </a:prstGeom>
                    <a:noFill/>
                    <a:ln>
                      <a:noFill/>
                    </a:ln>
                  </pic:spPr>
                </pic:pic>
              </a:graphicData>
            </a:graphic>
          </wp:inline>
        </w:drawing>
      </w:r>
    </w:p>
    <w:p w:rsidR="00DD4A1E" w:rsidRDefault="00014346" w:rsidP="00014346">
      <w:pPr>
        <w:pStyle w:val="a5"/>
        <w:rPr>
          <w:lang w:eastAsia="zh-CN"/>
        </w:rPr>
      </w:pPr>
      <w:bookmarkStart w:id="3" w:name="_Ref513473853"/>
      <w:r>
        <w:t xml:space="preserve">Figure </w:t>
      </w:r>
      <w:r w:rsidR="00D5555E">
        <w:fldChar w:fldCharType="begin"/>
      </w:r>
      <w:r w:rsidR="00D5555E">
        <w:instrText xml:space="preserve"> SEQ Figure \* ARABIC </w:instrText>
      </w:r>
      <w:r w:rsidR="00D5555E">
        <w:fldChar w:fldCharType="separate"/>
      </w:r>
      <w:r>
        <w:rPr>
          <w:noProof/>
        </w:rPr>
        <w:t>2</w:t>
      </w:r>
      <w:r w:rsidR="00D5555E">
        <w:rPr>
          <w:noProof/>
        </w:rPr>
        <w:fldChar w:fldCharType="end"/>
      </w:r>
      <w:bookmarkEnd w:id="3"/>
      <w:r>
        <w:t xml:space="preserve"> CDF comparison of power-to-average power</w:t>
      </w:r>
    </w:p>
    <w:p w:rsidR="00821F23" w:rsidRDefault="00821F23" w:rsidP="00821F23">
      <w:pPr>
        <w:pStyle w:val="3"/>
        <w:rPr>
          <w:lang w:eastAsia="zh-CN"/>
        </w:rPr>
      </w:pPr>
      <w:r>
        <w:rPr>
          <w:lang w:eastAsia="zh-CN"/>
        </w:rPr>
        <w:t xml:space="preserve">Potential </w:t>
      </w:r>
      <w:r w:rsidR="00783435">
        <w:rPr>
          <w:lang w:eastAsia="zh-CN"/>
        </w:rPr>
        <w:t>s</w:t>
      </w:r>
      <w:r>
        <w:rPr>
          <w:lang w:eastAsia="zh-CN"/>
        </w:rPr>
        <w:t>olutions</w:t>
      </w:r>
    </w:p>
    <w:p w:rsidR="00821F23" w:rsidRDefault="00821F23" w:rsidP="007624DD">
      <w:pPr>
        <w:pStyle w:val="af"/>
        <w:numPr>
          <w:ilvl w:val="0"/>
          <w:numId w:val="39"/>
        </w:numPr>
        <w:ind w:firstLineChars="0"/>
        <w:rPr>
          <w:lang w:val="en-GB" w:eastAsia="zh-CN"/>
        </w:rPr>
      </w:pPr>
      <w:r w:rsidRPr="007624DD">
        <w:rPr>
          <w:b/>
          <w:lang w:val="en-GB" w:eastAsia="zh-CN"/>
        </w:rPr>
        <w:t>Solution 1:</w:t>
      </w:r>
      <w:r w:rsidRPr="007624DD">
        <w:rPr>
          <w:lang w:val="en-GB" w:eastAsia="zh-CN"/>
        </w:rPr>
        <w:t xml:space="preserve"> </w:t>
      </w:r>
      <w:r w:rsidR="007624DD" w:rsidRPr="007624DD">
        <w:rPr>
          <w:lang w:val="en-GB" w:eastAsia="zh-CN"/>
        </w:rPr>
        <w:t>Change port 0 and port 2 to port 0 and port 3</w:t>
      </w:r>
      <w:r w:rsidR="007624DD">
        <w:rPr>
          <w:lang w:val="en-GB" w:eastAsia="zh-CN"/>
        </w:rPr>
        <w:t xml:space="preserve"> </w:t>
      </w:r>
      <w:r w:rsidR="007624DD">
        <w:rPr>
          <w:lang w:val="en-GB" w:eastAsia="zh-CN"/>
        </w:rPr>
        <w:fldChar w:fldCharType="begin"/>
      </w:r>
      <w:r w:rsidR="007624DD">
        <w:rPr>
          <w:lang w:val="en-GB" w:eastAsia="zh-CN"/>
        </w:rPr>
        <w:instrText xml:space="preserve"> REF _Ref513202375 \r \h </w:instrText>
      </w:r>
      <w:r w:rsidR="007624DD">
        <w:rPr>
          <w:lang w:val="en-GB" w:eastAsia="zh-CN"/>
        </w:rPr>
      </w:r>
      <w:r w:rsidR="007624DD">
        <w:rPr>
          <w:lang w:val="en-GB" w:eastAsia="zh-CN"/>
        </w:rPr>
        <w:fldChar w:fldCharType="separate"/>
      </w:r>
      <w:r w:rsidR="008D6AA7">
        <w:rPr>
          <w:lang w:val="en-GB" w:eastAsia="zh-CN"/>
        </w:rPr>
        <w:t>[1]</w:t>
      </w:r>
      <w:r w:rsidR="007624DD">
        <w:rPr>
          <w:lang w:val="en-GB" w:eastAsia="zh-CN"/>
        </w:rPr>
        <w:fldChar w:fldCharType="end"/>
      </w:r>
    </w:p>
    <w:p w:rsidR="007624DD" w:rsidRPr="00AD5A81" w:rsidRDefault="007624DD" w:rsidP="00AD5A81">
      <w:pPr>
        <w:rPr>
          <w:lang w:val="en-GB" w:eastAsia="zh-CN"/>
        </w:rPr>
      </w:pPr>
      <w:r w:rsidRPr="00AD5A81">
        <w:rPr>
          <w:lang w:val="en-GB" w:eastAsia="zh-CN"/>
        </w:rPr>
        <w:lastRenderedPageBreak/>
        <w:t xml:space="preserve">We have </w:t>
      </w:r>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w:r w:rsidRPr="00AD5A81">
        <w:rPr>
          <w:lang w:val="en-GB" w:eastAsia="zh-CN"/>
        </w:rPr>
        <w:t xml:space="preserve">, and </w:t>
      </w:r>
    </w:p>
    <w:p w:rsidR="007624DD" w:rsidRPr="007624DD" w:rsidRDefault="00D5555E" w:rsidP="007624DD">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7624DD" w:rsidRPr="007624DD" w:rsidRDefault="00D5555E" w:rsidP="007624DD">
      <w:pPr>
        <w:rPr>
          <w:lang w:eastAsia="zh-CN"/>
        </w:rPr>
      </w:pPr>
      <m:oMathPara>
        <m:oMath>
          <m:sSubSup>
            <m:sSubSupPr>
              <m:ctrlPr>
                <w:rPr>
                  <w:rFonts w:ascii="Cambria Math" w:hAnsi="Cambria Math"/>
                  <w:lang w:eastAsia="zh-CN"/>
                </w:rPr>
              </m:ctrlPr>
            </m:sSubSupPr>
            <m:e>
              <m:r>
                <m:rPr>
                  <m:sty m:val="bi"/>
                </m:rPr>
                <w:rPr>
                  <w:rFonts w:ascii="Cambria Math" w:hAnsi="Cambria Math"/>
                  <w:lang w:eastAsia="zh-CN"/>
                </w:rPr>
                <m:t>a</m:t>
              </m:r>
            </m:e>
            <m:sub>
              <m:r>
                <m:rPr>
                  <m:sty m:val="p"/>
                </m:rPr>
                <w:rPr>
                  <w:rFonts w:ascii="Cambria Math" w:hAnsi="Cambria Math"/>
                  <w:lang w:eastAsia="zh-CN"/>
                </w:rPr>
                <m:t>3</m:t>
              </m:r>
            </m:sub>
            <m:sup>
              <m:r>
                <m:rPr>
                  <m:sty m:val="p"/>
                </m:rPr>
                <w:rPr>
                  <w:rFonts w:ascii="Cambria Math" w:hAnsi="Cambria Math"/>
                  <w:lang w:eastAsia="zh-CN"/>
                </w:rPr>
                <m:t>T</m:t>
              </m:r>
            </m:sup>
          </m:sSubSup>
          <m:r>
            <m:rPr>
              <m:sty m:val="p"/>
            </m:rPr>
            <w:rPr>
              <w:rFonts w:ascii="Cambria Math" w:hAnsi="Cambria Math"/>
              <w:lang w:eastAsia="zh-CN"/>
            </w:rPr>
            <m:t>=</m:t>
          </m:r>
          <m:d>
            <m:dPr>
              <m:begChr m:val="["/>
              <m:endChr m:val="]"/>
              <m:ctrlPr>
                <w:rPr>
                  <w:rFonts w:ascii="Cambria Math" w:hAnsi="Cambria Math"/>
                  <w:lang w:eastAsia="zh-CN"/>
                </w:rPr>
              </m:ctrlPr>
            </m:dPr>
            <m:e>
              <m:m>
                <m:mPr>
                  <m:mcs>
                    <m:mc>
                      <m:mcPr>
                        <m:count m:val="12"/>
                        <m:mcJc m:val="center"/>
                      </m:mcPr>
                    </m:mc>
                  </m:mcs>
                  <m:ctrlPr>
                    <w:rPr>
                      <w:rFonts w:ascii="Cambria Math" w:hAnsi="Cambria Math"/>
                      <w:lang w:eastAsia="zh-CN"/>
                    </w:rPr>
                  </m:ctrlPr>
                </m:mPr>
                <m:mr>
                  <m:e>
                    <m:r>
                      <m:rPr>
                        <m:sty m:val="p"/>
                      </m:rPr>
                      <w:rPr>
                        <w:rFonts w:ascii="Cambria Math" w:hAnsi="Cambria Math"/>
                        <w:lang w:eastAsia="zh-CN"/>
                      </w:rPr>
                      <m:t>0</m:t>
                    </m:r>
                  </m:e>
                  <m:e>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0</m:t>
                        </m:r>
                      </m:e>
                    </m:d>
                  </m:e>
                  <m:e>
                    <m:r>
                      <m:rPr>
                        <m:sty m:val="p"/>
                      </m:rPr>
                      <w:rPr>
                        <w:rFonts w:ascii="Cambria Math" w:hAnsi="Cambria Math"/>
                        <w:lang w:eastAsia="zh-CN"/>
                      </w:rPr>
                      <m:t>0</m:t>
                    </m:r>
                  </m:e>
                  <m:e>
                    <m:r>
                      <m:rPr>
                        <m:sty m:val="p"/>
                      </m:rPr>
                      <w:rPr>
                        <w:rFonts w:ascii="Cambria Math" w:hAnsi="Cambria Math"/>
                        <w:lang w:eastAsia="zh-CN"/>
                      </w:rPr>
                      <m:t>-</m:t>
                    </m:r>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1</m:t>
                        </m:r>
                      </m:e>
                    </m:d>
                  </m:e>
                  <m:e>
                    <m:r>
                      <m:rPr>
                        <m:sty m:val="p"/>
                      </m:rPr>
                      <w:rPr>
                        <w:rFonts w:ascii="Cambria Math" w:hAnsi="Cambria Math"/>
                        <w:lang w:eastAsia="zh-CN"/>
                      </w:rPr>
                      <m:t>0</m:t>
                    </m:r>
                  </m:e>
                  <m:e>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2</m:t>
                        </m:r>
                      </m:e>
                    </m:d>
                  </m:e>
                  <m:e>
                    <m:r>
                      <m:rPr>
                        <m:sty m:val="p"/>
                      </m:rPr>
                      <w:rPr>
                        <w:rFonts w:ascii="Cambria Math" w:hAnsi="Cambria Math"/>
                        <w:lang w:eastAsia="zh-CN"/>
                      </w:rPr>
                      <m:t>0</m:t>
                    </m:r>
                  </m:e>
                  <m:e>
                    <m:r>
                      <m:rPr>
                        <m:sty m:val="p"/>
                      </m:rPr>
                      <w:rPr>
                        <w:rFonts w:ascii="Cambria Math" w:hAnsi="Cambria Math"/>
                        <w:lang w:eastAsia="zh-CN"/>
                      </w:rPr>
                      <m:t>-</m:t>
                    </m:r>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3</m:t>
                        </m:r>
                      </m:e>
                    </m:d>
                  </m:e>
                  <m:e>
                    <m:r>
                      <m:rPr>
                        <m:sty m:val="p"/>
                      </m:rPr>
                      <w:rPr>
                        <w:rFonts w:ascii="Cambria Math" w:hAnsi="Cambria Math"/>
                        <w:lang w:eastAsia="zh-CN"/>
                      </w:rPr>
                      <m:t>0</m:t>
                    </m:r>
                  </m:e>
                  <m:e>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4</m:t>
                        </m:r>
                      </m:e>
                    </m:d>
                  </m:e>
                  <m:e>
                    <m:r>
                      <m:rPr>
                        <m:sty m:val="p"/>
                      </m:rPr>
                      <w:rPr>
                        <w:rFonts w:ascii="Cambria Math" w:hAnsi="Cambria Math"/>
                        <w:lang w:eastAsia="zh-CN"/>
                      </w:rPr>
                      <m:t>0</m:t>
                    </m:r>
                  </m:e>
                  <m:e>
                    <m:r>
                      <m:rPr>
                        <m:sty m:val="p"/>
                      </m:rPr>
                      <w:rPr>
                        <w:rFonts w:ascii="Cambria Math" w:hAnsi="Cambria Math"/>
                        <w:lang w:eastAsia="zh-CN"/>
                      </w:rPr>
                      <m:t>-</m:t>
                    </m:r>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5</m:t>
                        </m:r>
                      </m:e>
                    </m:d>
                  </m:e>
                </m:mr>
              </m:m>
            </m:e>
          </m:d>
          <m:r>
            <m:rPr>
              <m:sty m:val="p"/>
            </m:rPr>
            <w:rPr>
              <w:rFonts w:ascii="Cambria Math" w:hAnsi="Cambria Math"/>
              <w:lang w:eastAsia="zh-CN"/>
            </w:rPr>
            <m:t xml:space="preserve"> </m:t>
          </m:r>
        </m:oMath>
      </m:oMathPara>
    </w:p>
    <w:p w:rsidR="007624DD" w:rsidRDefault="007624DD" w:rsidP="00AD5A81">
      <w:pPr>
        <w:rPr>
          <w:lang w:eastAsia="zh-CN"/>
        </w:rPr>
      </w:pPr>
      <w:r>
        <w:rPr>
          <w:lang w:eastAsia="zh-CN"/>
        </w:rPr>
        <w:t>Giving</w:t>
      </w:r>
    </w:p>
    <w:tbl>
      <w:tblPr>
        <w:tblStyle w:val="ac"/>
        <w:tblW w:w="9634" w:type="dxa"/>
        <w:tblLook w:val="04A0" w:firstRow="1" w:lastRow="0" w:firstColumn="1" w:lastColumn="0" w:noHBand="0" w:noVBand="1"/>
      </w:tblPr>
      <w:tblGrid>
        <w:gridCol w:w="9634"/>
      </w:tblGrid>
      <w:tr w:rsidR="007624DD" w:rsidTr="00AD5A81">
        <w:tc>
          <w:tcPr>
            <w:tcW w:w="9634" w:type="dxa"/>
          </w:tcPr>
          <w:p w:rsidR="007624DD" w:rsidRPr="007624DD" w:rsidRDefault="00D5555E" w:rsidP="007624DD">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mr>
                    </m:m>
                  </m:e>
                </m:d>
              </m:oMath>
            </m:oMathPara>
          </w:p>
          <w:p w:rsidR="007624DD" w:rsidRPr="007624DD" w:rsidRDefault="00D5555E"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mr>
                    </m:m>
                  </m:e>
                </m:d>
              </m:oMath>
            </m:oMathPara>
          </w:p>
        </w:tc>
      </w:tr>
    </w:tbl>
    <w:p w:rsidR="007624DD" w:rsidRDefault="007624DD" w:rsidP="007624DD">
      <w:pPr>
        <w:pStyle w:val="af"/>
        <w:ind w:left="720" w:firstLineChars="0" w:firstLine="0"/>
        <w:rPr>
          <w:lang w:eastAsia="zh-CN"/>
        </w:rPr>
      </w:pPr>
    </w:p>
    <w:p w:rsidR="007624DD" w:rsidRDefault="007624DD" w:rsidP="00AD5A81">
      <w:pPr>
        <w:rPr>
          <w:lang w:eastAsia="zh-CN"/>
        </w:rPr>
      </w:pPr>
      <w:r>
        <w:rPr>
          <w:lang w:eastAsia="zh-CN"/>
        </w:rPr>
        <w:t>S</w:t>
      </w:r>
      <w:r w:rsidR="007B3843">
        <w:rPr>
          <w:lang w:eastAsia="zh-CN"/>
        </w:rPr>
        <w:t>uch a waveform can</w:t>
      </w:r>
      <w:r>
        <w:rPr>
          <w:lang w:eastAsia="zh-CN"/>
        </w:rPr>
        <w:t xml:space="preserve"> have </w:t>
      </w:r>
      <w:r w:rsidR="00B26C48">
        <w:rPr>
          <w:lang w:eastAsia="zh-CN"/>
        </w:rPr>
        <w:t>a regular PA</w:t>
      </w:r>
      <w:r>
        <w:rPr>
          <w:lang w:eastAsia="zh-CN"/>
        </w:rPr>
        <w:t>P</w:t>
      </w:r>
      <w:r w:rsidR="00B26C48">
        <w:rPr>
          <w:lang w:eastAsia="zh-CN"/>
        </w:rPr>
        <w:t>R</w:t>
      </w:r>
      <w:r>
        <w:rPr>
          <w:lang w:eastAsia="zh-CN"/>
        </w:rPr>
        <w:t>.</w:t>
      </w:r>
    </w:p>
    <w:p w:rsidR="00AF65F5" w:rsidRDefault="007B3843" w:rsidP="007B3843">
      <w:pPr>
        <w:pStyle w:val="af"/>
        <w:numPr>
          <w:ilvl w:val="0"/>
          <w:numId w:val="39"/>
        </w:numPr>
        <w:ind w:firstLineChars="0"/>
        <w:rPr>
          <w:lang w:eastAsia="zh-CN"/>
        </w:rPr>
      </w:pPr>
      <w:r>
        <w:rPr>
          <w:b/>
          <w:lang w:eastAsia="zh-CN"/>
        </w:rPr>
        <w:t xml:space="preserve">Solution 2: </w:t>
      </w:r>
      <w:r>
        <w:rPr>
          <w:lang w:eastAsia="zh-CN"/>
        </w:rPr>
        <w:t>Change the DMRS sequence to be resource specific, i.e., define a sequence of length-12 within a PRB, and sequence mapped on a DMRS port is the decimation of the entire sequence.</w:t>
      </w:r>
    </w:p>
    <w:p w:rsidR="007B3843" w:rsidRDefault="007B3843" w:rsidP="00AD5A81">
      <w:pPr>
        <w:rPr>
          <w:lang w:eastAsia="zh-CN"/>
        </w:rPr>
      </w:pPr>
      <w:r>
        <w:rPr>
          <w:lang w:eastAsia="zh-CN"/>
        </w:rPr>
        <w:t>We can still schedule port 0 and port 2</w:t>
      </w:r>
    </w:p>
    <w:p w:rsidR="007B3843" w:rsidRPr="007B3843" w:rsidRDefault="00D5555E" w:rsidP="007B3843">
      <w:pPr>
        <w:pStyle w:val="af"/>
        <w:ind w:left="720" w:firstLineChars="0" w:firstLine="0"/>
        <w:rPr>
          <w:b/>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rsidR="007B3843" w:rsidRPr="007624DD" w:rsidRDefault="00D5555E" w:rsidP="007B3843">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6</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8</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10</m:t>
                        </m:r>
                      </m:e>
                    </m:d>
                  </m:e>
                  <m:e>
                    <m:r>
                      <w:rPr>
                        <w:rFonts w:ascii="Cambria Math" w:hAnsi="Cambria Math"/>
                        <w:lang w:eastAsia="zh-CN"/>
                      </w:rPr>
                      <m:t>0</m:t>
                    </m:r>
                  </m:e>
                </m:mr>
              </m:m>
            </m:e>
          </m:d>
        </m:oMath>
      </m:oMathPara>
    </w:p>
    <w:p w:rsidR="007B3843" w:rsidRPr="007624DD" w:rsidRDefault="00D5555E" w:rsidP="007B3843">
      <w:pPr>
        <w:rPr>
          <w:lang w:eastAsia="zh-CN"/>
        </w:rPr>
      </w:pPr>
      <m:oMathPara>
        <m:oMath>
          <m:sSubSup>
            <m:sSubSupPr>
              <m:ctrlPr>
                <w:rPr>
                  <w:rFonts w:ascii="Cambria Math" w:hAnsi="Cambria Math"/>
                  <w:lang w:eastAsia="zh-CN"/>
                </w:rPr>
              </m:ctrlPr>
            </m:sSubSupPr>
            <m:e>
              <m:r>
                <m:rPr>
                  <m:sty m:val="bi"/>
                </m:rPr>
                <w:rPr>
                  <w:rFonts w:ascii="Cambria Math" w:hAnsi="Cambria Math"/>
                  <w:lang w:eastAsia="zh-CN"/>
                </w:rPr>
                <m:t>a</m:t>
              </m:r>
            </m:e>
            <m:sub>
              <m:r>
                <m:rPr>
                  <m:sty m:val="p"/>
                </m:rPr>
                <w:rPr>
                  <w:rFonts w:ascii="Cambria Math" w:hAnsi="Cambria Math"/>
                  <w:lang w:eastAsia="zh-CN"/>
                </w:rPr>
                <m:t>2</m:t>
              </m:r>
            </m:sub>
            <m:sup>
              <m:r>
                <m:rPr>
                  <m:sty m:val="p"/>
                </m:rPr>
                <w:rPr>
                  <w:rFonts w:ascii="Cambria Math" w:hAnsi="Cambria Math"/>
                  <w:lang w:eastAsia="zh-CN"/>
                </w:rPr>
                <m:t>T</m:t>
              </m:r>
            </m:sup>
          </m:sSubSup>
          <m:r>
            <m:rPr>
              <m:sty m:val="p"/>
            </m:rPr>
            <w:rPr>
              <w:rFonts w:ascii="Cambria Math" w:hAnsi="Cambria Math"/>
              <w:lang w:eastAsia="zh-CN"/>
            </w:rPr>
            <m:t>=</m:t>
          </m:r>
          <m:d>
            <m:dPr>
              <m:begChr m:val="["/>
              <m:endChr m:val="]"/>
              <m:ctrlPr>
                <w:rPr>
                  <w:rFonts w:ascii="Cambria Math" w:hAnsi="Cambria Math"/>
                  <w:lang w:eastAsia="zh-CN"/>
                </w:rPr>
              </m:ctrlPr>
            </m:dPr>
            <m:e>
              <m:m>
                <m:mPr>
                  <m:mcs>
                    <m:mc>
                      <m:mcPr>
                        <m:count m:val="12"/>
                        <m:mcJc m:val="center"/>
                      </m:mcPr>
                    </m:mc>
                  </m:mcs>
                  <m:ctrlPr>
                    <w:rPr>
                      <w:rFonts w:ascii="Cambria Math" w:hAnsi="Cambria Math"/>
                      <w:lang w:eastAsia="zh-CN"/>
                    </w:rPr>
                  </m:ctrlPr>
                </m:mPr>
                <m:mr>
                  <m:e>
                    <m:r>
                      <m:rPr>
                        <m:sty m:val="p"/>
                      </m:rPr>
                      <w:rPr>
                        <w:rFonts w:ascii="Cambria Math" w:hAnsi="Cambria Math"/>
                        <w:lang w:eastAsia="zh-CN"/>
                      </w:rPr>
                      <m:t>0</m:t>
                    </m:r>
                  </m:e>
                  <m:e>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1</m:t>
                        </m:r>
                      </m:e>
                    </m:d>
                  </m:e>
                  <m:e>
                    <m:r>
                      <m:rPr>
                        <m:sty m:val="p"/>
                      </m:rPr>
                      <w:rPr>
                        <w:rFonts w:ascii="Cambria Math" w:hAnsi="Cambria Math"/>
                        <w:lang w:eastAsia="zh-CN"/>
                      </w:rPr>
                      <m:t>0</m:t>
                    </m:r>
                  </m:e>
                  <m:e>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3</m:t>
                        </m:r>
                      </m:e>
                    </m:d>
                  </m:e>
                  <m:e>
                    <m:r>
                      <m:rPr>
                        <m:sty m:val="p"/>
                      </m:rPr>
                      <w:rPr>
                        <w:rFonts w:ascii="Cambria Math" w:hAnsi="Cambria Math"/>
                        <w:lang w:eastAsia="zh-CN"/>
                      </w:rPr>
                      <m:t>0</m:t>
                    </m:r>
                  </m:e>
                  <m:e>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5</m:t>
                        </m:r>
                      </m:e>
                    </m:d>
                  </m:e>
                  <m:e>
                    <m:r>
                      <m:rPr>
                        <m:sty m:val="p"/>
                      </m:rPr>
                      <w:rPr>
                        <w:rFonts w:ascii="Cambria Math" w:hAnsi="Cambria Math"/>
                        <w:lang w:eastAsia="zh-CN"/>
                      </w:rPr>
                      <m:t>0</m:t>
                    </m:r>
                  </m:e>
                  <m:e>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7</m:t>
                        </m:r>
                      </m:e>
                    </m:d>
                  </m:e>
                  <m:e>
                    <m:r>
                      <m:rPr>
                        <m:sty m:val="p"/>
                      </m:rPr>
                      <w:rPr>
                        <w:rFonts w:ascii="Cambria Math" w:hAnsi="Cambria Math"/>
                        <w:lang w:eastAsia="zh-CN"/>
                      </w:rPr>
                      <m:t>0</m:t>
                    </m:r>
                  </m:e>
                  <m:e>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9</m:t>
                        </m:r>
                      </m:e>
                    </m:d>
                  </m:e>
                  <m:e>
                    <m:r>
                      <m:rPr>
                        <m:sty m:val="p"/>
                      </m:rPr>
                      <w:rPr>
                        <w:rFonts w:ascii="Cambria Math" w:hAnsi="Cambria Math"/>
                        <w:lang w:eastAsia="zh-CN"/>
                      </w:rPr>
                      <m:t>0</m:t>
                    </m:r>
                  </m:e>
                  <m:e>
                    <m:r>
                      <w:rPr>
                        <w:rFonts w:ascii="Cambria Math" w:hAnsi="Cambria Math"/>
                        <w:lang w:eastAsia="zh-CN"/>
                      </w:rPr>
                      <m:t>r</m:t>
                    </m:r>
                    <m:d>
                      <m:dPr>
                        <m:ctrlPr>
                          <w:rPr>
                            <w:rFonts w:ascii="Cambria Math" w:hAnsi="Cambria Math"/>
                            <w:lang w:eastAsia="zh-CN"/>
                          </w:rPr>
                        </m:ctrlPr>
                      </m:dPr>
                      <m:e>
                        <m:r>
                          <m:rPr>
                            <m:sty m:val="p"/>
                          </m:rPr>
                          <w:rPr>
                            <w:rFonts w:ascii="Cambria Math" w:hAnsi="Cambria Math"/>
                            <w:lang w:eastAsia="zh-CN"/>
                          </w:rPr>
                          <m:t>11</m:t>
                        </m:r>
                      </m:e>
                    </m:d>
                  </m:e>
                </m:mr>
              </m:m>
            </m:e>
          </m:d>
          <m:r>
            <m:rPr>
              <m:sty m:val="p"/>
            </m:rPr>
            <w:rPr>
              <w:rFonts w:ascii="Cambria Math" w:hAnsi="Cambria Math"/>
              <w:lang w:eastAsia="zh-CN"/>
            </w:rPr>
            <m:t xml:space="preserve"> </m:t>
          </m:r>
        </m:oMath>
      </m:oMathPara>
    </w:p>
    <w:p w:rsidR="007B3843" w:rsidRDefault="007B3843" w:rsidP="00AD5A81">
      <w:pPr>
        <w:rPr>
          <w:lang w:eastAsia="zh-CN"/>
        </w:rPr>
      </w:pPr>
      <w:r>
        <w:rPr>
          <w:lang w:eastAsia="zh-CN"/>
        </w:rPr>
        <w:t>Giving</w:t>
      </w:r>
    </w:p>
    <w:tbl>
      <w:tblPr>
        <w:tblStyle w:val="ac"/>
        <w:tblW w:w="9634" w:type="dxa"/>
        <w:tblLook w:val="04A0" w:firstRow="1" w:lastRow="0" w:firstColumn="1" w:lastColumn="0" w:noHBand="0" w:noVBand="1"/>
      </w:tblPr>
      <w:tblGrid>
        <w:gridCol w:w="9634"/>
      </w:tblGrid>
      <w:tr w:rsidR="007B3843" w:rsidTr="00AD5A81">
        <w:tc>
          <w:tcPr>
            <w:tcW w:w="9634" w:type="dxa"/>
          </w:tcPr>
          <w:p w:rsidR="007B3843" w:rsidRPr="007624DD" w:rsidRDefault="00D5555E"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6</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7</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8</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9</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11</m:t>
                              </m:r>
                            </m:e>
                          </m:d>
                        </m:e>
                      </m:mr>
                    </m:m>
                  </m:e>
                </m:d>
              </m:oMath>
            </m:oMathPara>
          </w:p>
          <w:p w:rsidR="007B3843" w:rsidRPr="007624DD" w:rsidRDefault="00D5555E" w:rsidP="007B3843">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6</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7</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8</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9</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10</m:t>
                              </m:r>
                            </m:e>
                          </m:d>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11</m:t>
                              </m:r>
                            </m:e>
                          </m:d>
                        </m:e>
                      </m:mr>
                    </m:m>
                  </m:e>
                </m:d>
              </m:oMath>
            </m:oMathPara>
          </w:p>
        </w:tc>
      </w:tr>
    </w:tbl>
    <w:p w:rsidR="007B3843" w:rsidRDefault="007B3843" w:rsidP="007B3843">
      <w:pPr>
        <w:pStyle w:val="af"/>
        <w:ind w:left="720" w:firstLineChars="0" w:firstLine="0"/>
        <w:rPr>
          <w:lang w:eastAsia="zh-CN"/>
        </w:rPr>
      </w:pPr>
    </w:p>
    <w:p w:rsidR="007B3843" w:rsidRDefault="007B3843" w:rsidP="00AD5A81">
      <w:pPr>
        <w:rPr>
          <w:lang w:eastAsia="zh-CN"/>
        </w:rPr>
      </w:pPr>
      <w:r>
        <w:rPr>
          <w:lang w:eastAsia="zh-CN"/>
        </w:rPr>
        <w:t>Such a</w:t>
      </w:r>
      <w:r w:rsidR="00B26C48">
        <w:rPr>
          <w:lang w:eastAsia="zh-CN"/>
        </w:rPr>
        <w:t xml:space="preserve"> waveform can have a regular PA</w:t>
      </w:r>
      <w:r>
        <w:rPr>
          <w:lang w:eastAsia="zh-CN"/>
        </w:rPr>
        <w:t>P</w:t>
      </w:r>
      <w:r w:rsidR="00B26C48">
        <w:rPr>
          <w:lang w:eastAsia="zh-CN"/>
        </w:rPr>
        <w:t>R</w:t>
      </w:r>
      <w:r>
        <w:rPr>
          <w:lang w:eastAsia="zh-CN"/>
        </w:rPr>
        <w:t>.</w:t>
      </w:r>
    </w:p>
    <w:p w:rsidR="00B26C48" w:rsidRDefault="00B26C48" w:rsidP="00B26C48">
      <w:pPr>
        <w:rPr>
          <w:i/>
          <w:lang w:eastAsia="zh-CN"/>
        </w:rPr>
      </w:pPr>
      <w:r>
        <w:rPr>
          <w:b/>
          <w:i/>
          <w:lang w:eastAsia="zh-CN"/>
        </w:rPr>
        <w:t>Proposal 1:</w:t>
      </w:r>
      <w:r>
        <w:rPr>
          <w:i/>
          <w:lang w:eastAsia="zh-CN"/>
        </w:rPr>
        <w:t xml:space="preserve"> Adopt one of the following solutions to resolve the high PAPR issue:</w:t>
      </w:r>
    </w:p>
    <w:p w:rsidR="00B26C48" w:rsidRDefault="00B26C48" w:rsidP="00B26C48">
      <w:pPr>
        <w:pStyle w:val="af"/>
        <w:numPr>
          <w:ilvl w:val="0"/>
          <w:numId w:val="39"/>
        </w:numPr>
        <w:ind w:firstLineChars="0"/>
        <w:rPr>
          <w:i/>
          <w:lang w:eastAsia="zh-CN"/>
        </w:rPr>
      </w:pPr>
      <w:r>
        <w:rPr>
          <w:i/>
          <w:lang w:eastAsia="zh-CN"/>
        </w:rPr>
        <w:t>Alt.1 Change the DMRS port scheduling table port 1000+1002 (DL) and 0+2 (UL) to 1000+1003 and 0+3, respectively.</w:t>
      </w:r>
    </w:p>
    <w:p w:rsidR="00B26C48" w:rsidRDefault="00B26C48" w:rsidP="00B26C48">
      <w:pPr>
        <w:pStyle w:val="af"/>
        <w:numPr>
          <w:ilvl w:val="0"/>
          <w:numId w:val="39"/>
        </w:numPr>
        <w:ind w:firstLineChars="0"/>
        <w:rPr>
          <w:i/>
          <w:lang w:eastAsia="zh-CN"/>
        </w:rPr>
      </w:pPr>
      <w:r>
        <w:rPr>
          <w:i/>
          <w:lang w:eastAsia="zh-CN"/>
        </w:rPr>
        <w:t>Alt.2 Revise the DMRS sequence mapping to be resource-specific.</w:t>
      </w:r>
    </w:p>
    <w:p w:rsidR="008D0A5F" w:rsidRPr="008D0A5F" w:rsidRDefault="008D0A5F" w:rsidP="008D0A5F">
      <w:pPr>
        <w:rPr>
          <w:lang w:eastAsia="zh-CN"/>
        </w:rPr>
      </w:pPr>
    </w:p>
    <w:p w:rsidR="00B26C48" w:rsidRDefault="00B26C48" w:rsidP="00B26C48">
      <w:pPr>
        <w:pStyle w:val="2"/>
        <w:rPr>
          <w:lang w:eastAsia="zh-CN"/>
        </w:rPr>
      </w:pPr>
      <w:r>
        <w:rPr>
          <w:lang w:eastAsia="zh-CN"/>
        </w:rPr>
        <w:t>Power imbalance for UL</w:t>
      </w:r>
    </w:p>
    <w:p w:rsidR="00B26C48" w:rsidRDefault="00B26C48" w:rsidP="00B26C48">
      <w:pPr>
        <w:rPr>
          <w:lang w:eastAsia="zh-CN"/>
        </w:rPr>
      </w:pPr>
      <w:r>
        <w:rPr>
          <w:lang w:eastAsia="zh-CN"/>
        </w:rPr>
        <w:t xml:space="preserve">The power imbalance issue has long been identified. For DL, it can be up to gNB’s implementation, however for codebook based UL, the precoder and the DMRS ports are both indicated by gNB. If </w:t>
      </w:r>
      <w:r w:rsidR="003D029A">
        <w:rPr>
          <w:lang w:eastAsia="zh-CN"/>
        </w:rPr>
        <w:t>some problematic</w:t>
      </w:r>
      <w:r>
        <w:rPr>
          <w:lang w:eastAsia="zh-CN"/>
        </w:rPr>
        <w:t xml:space="preserve"> combination</w:t>
      </w:r>
      <w:r w:rsidR="003D029A">
        <w:rPr>
          <w:lang w:eastAsia="zh-CN"/>
        </w:rPr>
        <w:t>s</w:t>
      </w:r>
      <w:r>
        <w:rPr>
          <w:lang w:eastAsia="zh-CN"/>
        </w:rPr>
        <w:t xml:space="preserve"> of precoder and DMRS ports </w:t>
      </w:r>
      <w:r w:rsidR="003D029A">
        <w:rPr>
          <w:lang w:eastAsia="zh-CN"/>
        </w:rPr>
        <w:t>are</w:t>
      </w:r>
      <w:r>
        <w:rPr>
          <w:lang w:eastAsia="zh-CN"/>
        </w:rPr>
        <w:t xml:space="preserve"> indicated by gNB, UE may suffer from severe power imbalance.</w:t>
      </w:r>
    </w:p>
    <w:p w:rsidR="00B26C48" w:rsidRDefault="00B26C48" w:rsidP="00B26C48">
      <w:pPr>
        <w:pStyle w:val="3"/>
        <w:rPr>
          <w:lang w:eastAsia="zh-CN"/>
        </w:rPr>
      </w:pPr>
      <w:r>
        <w:rPr>
          <w:lang w:eastAsia="zh-CN"/>
        </w:rPr>
        <w:t>Problem formulation</w:t>
      </w:r>
    </w:p>
    <w:p w:rsidR="00A42420" w:rsidRDefault="00A42420" w:rsidP="00B26C48">
      <w:pPr>
        <w:rPr>
          <w:lang w:val="en-GB" w:eastAsia="zh-CN"/>
        </w:rPr>
      </w:pPr>
      <w:r>
        <w:rPr>
          <w:lang w:val="en-GB" w:eastAsia="zh-CN"/>
        </w:rPr>
        <w:t>Take 2 Tx precoder (</w:t>
      </w:r>
      <w:r w:rsidR="00A8285C">
        <w:rPr>
          <w:lang w:val="en-GB" w:eastAsia="zh-CN"/>
        </w:rPr>
        <w:t xml:space="preserve">indicated by </w:t>
      </w:r>
      <w:r>
        <w:rPr>
          <w:lang w:val="en-GB" w:eastAsia="zh-CN"/>
        </w:rPr>
        <w:t xml:space="preserve">TPMI) </w:t>
      </w:r>
      <w:r w:rsidRPr="00CB0F81">
        <w:rPr>
          <w:rFonts w:eastAsia="Batang"/>
          <w:position w:val="-26"/>
        </w:rPr>
        <w:object w:dxaOrig="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0.75pt" o:ole="">
            <v:imagedata r:id="rId10" o:title=""/>
          </v:shape>
          <o:OLEObject Type="Embed" ProgID="Equation.3" ShapeID="_x0000_i1025" DrawAspect="Content" ObjectID="_1587454747" r:id="rId11"/>
        </w:object>
      </w:r>
      <w:r>
        <w:rPr>
          <w:lang w:val="en-GB" w:eastAsia="zh-CN"/>
        </w:rPr>
        <w:t xml:space="preserve"> as an example, when DMRS port 0 and 4 are scheduled for configuration type 1, similar analysis can be carried out</w:t>
      </w:r>
    </w:p>
    <w:p w:rsidR="00A42420" w:rsidRPr="00166978" w:rsidRDefault="00D5555E" w:rsidP="00A42420">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rsidR="00A42420" w:rsidRDefault="00A42420" w:rsidP="00B26C48">
      <w:pPr>
        <w:rPr>
          <w:lang w:val="en-GB" w:eastAsia="zh-CN"/>
        </w:rPr>
      </w:pPr>
      <w:r>
        <w:rPr>
          <w:lang w:val="en-GB" w:eastAsia="zh-CN"/>
        </w:rPr>
        <w:t>On the 1</w:t>
      </w:r>
      <w:r w:rsidRPr="00A42420">
        <w:rPr>
          <w:vertAlign w:val="superscript"/>
          <w:lang w:val="en-GB" w:eastAsia="zh-CN"/>
        </w:rPr>
        <w:t>st</w:t>
      </w:r>
      <w:r>
        <w:rPr>
          <w:lang w:val="en-GB" w:eastAsia="zh-CN"/>
        </w:rPr>
        <w:t xml:space="preserve"> DMRS symbol, we have </w:t>
      </w:r>
    </w:p>
    <w:p w:rsidR="00A42420" w:rsidRPr="00A42420" w:rsidRDefault="00D5555E" w:rsidP="00B26C48">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42420" w:rsidRDefault="00A42420" w:rsidP="00B26C48">
      <w:pPr>
        <w:rPr>
          <w:lang w:eastAsia="zh-CN"/>
        </w:rPr>
      </w:pPr>
      <w:r>
        <w:rPr>
          <w:lang w:eastAsia="zh-CN"/>
        </w:rPr>
        <w:t>And</w:t>
      </w:r>
    </w:p>
    <w:tbl>
      <w:tblPr>
        <w:tblStyle w:val="ac"/>
        <w:tblW w:w="0" w:type="auto"/>
        <w:tblLook w:val="04A0" w:firstRow="1" w:lastRow="0" w:firstColumn="1" w:lastColumn="0" w:noHBand="0" w:noVBand="1"/>
      </w:tblPr>
      <w:tblGrid>
        <w:gridCol w:w="9307"/>
      </w:tblGrid>
      <w:tr w:rsidR="00A42420" w:rsidTr="00A42420">
        <w:tc>
          <w:tcPr>
            <w:tcW w:w="9307" w:type="dxa"/>
          </w:tcPr>
          <w:p w:rsidR="00A42420" w:rsidRPr="007624DD" w:rsidRDefault="00D5555E" w:rsidP="00A42420">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42420" w:rsidRPr="00A42420" w:rsidRDefault="00D5555E" w:rsidP="00B26C48">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
                  </m:e>
                </m:d>
              </m:oMath>
            </m:oMathPara>
          </w:p>
        </w:tc>
      </w:tr>
    </w:tbl>
    <w:p w:rsidR="00A42420" w:rsidRDefault="00A42420" w:rsidP="00B26C48">
      <w:pPr>
        <w:rPr>
          <w:lang w:eastAsia="zh-CN"/>
        </w:rPr>
      </w:pPr>
    </w:p>
    <w:p w:rsidR="00C520E0" w:rsidRDefault="00A42420" w:rsidP="00B26C48">
      <w:pPr>
        <w:rPr>
          <w:lang w:eastAsia="zh-CN"/>
        </w:rPr>
      </w:pPr>
      <w:r>
        <w:rPr>
          <w:lang w:eastAsia="zh-CN"/>
        </w:rPr>
        <w:t>It can be observed that on the 1</w:t>
      </w:r>
      <w:r w:rsidRPr="00A42420">
        <w:rPr>
          <w:vertAlign w:val="superscript"/>
          <w:lang w:eastAsia="zh-CN"/>
        </w:rPr>
        <w:t>st</w:t>
      </w:r>
      <w:r>
        <w:rPr>
          <w:lang w:eastAsia="zh-CN"/>
        </w:rPr>
        <w:t xml:space="preserve"> DMRS symbol the antenna port 0 is transmitting with the power that should have been transmitted via two antenna ports, while antenna port 4 is transmitting with zero power, while on the 2</w:t>
      </w:r>
      <w:r w:rsidRPr="00A42420">
        <w:rPr>
          <w:vertAlign w:val="superscript"/>
          <w:lang w:eastAsia="zh-CN"/>
        </w:rPr>
        <w:t>nd</w:t>
      </w:r>
      <w:r>
        <w:rPr>
          <w:lang w:eastAsia="zh-CN"/>
        </w:rPr>
        <w:t xml:space="preserve"> symbol, it is the opposite.</w:t>
      </w:r>
    </w:p>
    <w:p w:rsidR="00C520E0" w:rsidRDefault="00A8285C" w:rsidP="00B26C48">
      <w:pPr>
        <w:rPr>
          <w:rFonts w:eastAsia="Batang"/>
          <w:i/>
        </w:rPr>
      </w:pPr>
      <w:r>
        <w:rPr>
          <w:b/>
          <w:i/>
          <w:lang w:eastAsia="zh-CN"/>
        </w:rPr>
        <w:t xml:space="preserve">Observation 1: </w:t>
      </w:r>
      <w:r>
        <w:rPr>
          <w:i/>
          <w:lang w:eastAsia="zh-CN"/>
        </w:rPr>
        <w:t xml:space="preserve">With the precoder </w:t>
      </w:r>
      <w:r w:rsidRPr="00CB0F81">
        <w:rPr>
          <w:rFonts w:eastAsia="Batang"/>
          <w:position w:val="-26"/>
        </w:rPr>
        <w:object w:dxaOrig="880" w:dyaOrig="620">
          <v:shape id="_x0000_i1026" type="#_x0000_t75" style="width:44.25pt;height:30.75pt" o:ole="">
            <v:imagedata r:id="rId10" o:title=""/>
          </v:shape>
          <o:OLEObject Type="Embed" ProgID="Equation.3" ShapeID="_x0000_i1026" DrawAspect="Content" ObjectID="_1587454748" r:id="rId12"/>
        </w:object>
      </w:r>
      <w:r>
        <w:rPr>
          <w:rFonts w:eastAsia="Batang"/>
        </w:rPr>
        <w:t xml:space="preserve"> </w:t>
      </w:r>
      <w:r w:rsidRPr="00A8285C">
        <w:rPr>
          <w:rFonts w:eastAsia="Batang"/>
          <w:i/>
        </w:rPr>
        <w:t>and</w:t>
      </w:r>
      <w:r>
        <w:rPr>
          <w:rFonts w:eastAsia="Batang"/>
        </w:rPr>
        <w:t xml:space="preserve"> </w:t>
      </w:r>
      <w:r>
        <w:rPr>
          <w:rFonts w:eastAsia="Batang"/>
          <w:i/>
        </w:rPr>
        <w:t>DMRS ports {0,4}, one UE antenna is transmitted with zero power a DMRS symbol.</w:t>
      </w:r>
    </w:p>
    <w:p w:rsidR="008D0A5F" w:rsidRPr="00A8285C" w:rsidRDefault="008D0A5F" w:rsidP="00B26C48">
      <w:pPr>
        <w:rPr>
          <w:i/>
          <w:lang w:eastAsia="zh-CN"/>
        </w:rPr>
      </w:pPr>
    </w:p>
    <w:p w:rsidR="00C520E0" w:rsidRDefault="00C520E0" w:rsidP="00B26C48">
      <w:pPr>
        <w:rPr>
          <w:rFonts w:eastAsia="Batang"/>
        </w:rPr>
      </w:pPr>
      <w:r>
        <w:rPr>
          <w:lang w:eastAsia="zh-CN"/>
        </w:rPr>
        <w:t xml:space="preserve">Also take 4 Tx precoder </w:t>
      </w:r>
      <w:r w:rsidR="00A8285C">
        <w:rPr>
          <w:rFonts w:eastAsia="Batang"/>
        </w:rPr>
        <w:t xml:space="preserve"> </w:t>
      </w:r>
      <w:r w:rsidR="00A8285C" w:rsidRPr="00102A81">
        <w:rPr>
          <w:rFonts w:eastAsia="Batang"/>
          <w:position w:val="-56"/>
        </w:rPr>
        <w:object w:dxaOrig="1520" w:dyaOrig="1219">
          <v:shape id="_x0000_i1027" type="#_x0000_t75" style="width:75pt;height:60.75pt" o:ole="">
            <v:imagedata r:id="rId13" o:title=""/>
          </v:shape>
          <o:OLEObject Type="Embed" ProgID="Equation.3" ShapeID="_x0000_i1027" DrawAspect="Content" ObjectID="_1587454749" r:id="rId14"/>
        </w:object>
      </w:r>
      <w:r>
        <w:rPr>
          <w:rFonts w:eastAsia="Batang"/>
        </w:rPr>
        <w:t xml:space="preserve"> as another example, when DMRS port 0, 1, and 4 are scheduled for configuration type 1, we have</w:t>
      </w:r>
    </w:p>
    <w:p w:rsidR="00C520E0" w:rsidRPr="00166978" w:rsidRDefault="00D5555E" w:rsidP="00C520E0">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ctrlPr>
                <w:rPr>
                  <w:rFonts w:ascii="Cambria Math" w:hAnsi="Cambria Math"/>
                  <w:b/>
                  <w:i/>
                  <w:lang w:eastAsia="zh-CN"/>
                </w:rPr>
              </m:ctrlP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rsidR="00C520E0" w:rsidRDefault="00FE199A" w:rsidP="00B26C48">
      <w:pPr>
        <w:rPr>
          <w:lang w:eastAsia="zh-CN"/>
        </w:rPr>
      </w:pPr>
      <w:r>
        <w:rPr>
          <w:lang w:eastAsia="zh-CN"/>
        </w:rPr>
        <w:t>With on the 1</w:t>
      </w:r>
      <w:r w:rsidRPr="00FE199A">
        <w:rPr>
          <w:vertAlign w:val="superscript"/>
          <w:lang w:eastAsia="zh-CN"/>
        </w:rPr>
        <w:t>st</w:t>
      </w:r>
      <w:r>
        <w:rPr>
          <w:lang w:eastAsia="zh-CN"/>
        </w:rPr>
        <w:t xml:space="preserve"> DMRS symbol</w:t>
      </w:r>
    </w:p>
    <w:p w:rsidR="00FE199A" w:rsidRPr="00A42420" w:rsidRDefault="00D5555E" w:rsidP="00FE199A">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FE199A" w:rsidRPr="00A42420" w:rsidRDefault="00D5555E" w:rsidP="00FE199A">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1</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FE199A" w:rsidRDefault="00FE199A" w:rsidP="00B26C48">
      <w:pPr>
        <w:rPr>
          <w:lang w:eastAsia="zh-CN"/>
        </w:rPr>
      </w:pPr>
      <w:r>
        <w:rPr>
          <w:lang w:eastAsia="zh-CN"/>
        </w:rPr>
        <w:t>And</w:t>
      </w:r>
    </w:p>
    <w:tbl>
      <w:tblPr>
        <w:tblStyle w:val="ac"/>
        <w:tblW w:w="0" w:type="auto"/>
        <w:tblLook w:val="04A0" w:firstRow="1" w:lastRow="0" w:firstColumn="1" w:lastColumn="0" w:noHBand="0" w:noVBand="1"/>
      </w:tblPr>
      <w:tblGrid>
        <w:gridCol w:w="9307"/>
      </w:tblGrid>
      <w:tr w:rsidR="00FE199A" w:rsidTr="00AD5A81">
        <w:tc>
          <w:tcPr>
            <w:tcW w:w="9307" w:type="dxa"/>
          </w:tcPr>
          <w:p w:rsidR="00FE199A" w:rsidRPr="007624DD" w:rsidRDefault="00D5555E"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FE199A" w:rsidRPr="00FE199A" w:rsidRDefault="00D5555E" w:rsidP="00FE199A">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FE199A" w:rsidRPr="00A8285C" w:rsidRDefault="00D5555E" w:rsidP="00A8285C">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8285C" w:rsidRPr="00A8285C" w:rsidRDefault="00D5555E" w:rsidP="00A8285C">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r>
                      <w:rPr>
                        <w:rFonts w:ascii="Cambria Math" w:hAnsi="Cambria Math"/>
                        <w:lang w:eastAsia="zh-CN"/>
                      </w:rPr>
                      <m:t>-</m:t>
                    </m:r>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tc>
      </w:tr>
    </w:tbl>
    <w:p w:rsidR="00FE199A" w:rsidRDefault="00FE199A" w:rsidP="00B26C48">
      <w:pPr>
        <w:rPr>
          <w:lang w:eastAsia="zh-CN"/>
        </w:rPr>
      </w:pPr>
    </w:p>
    <w:p w:rsidR="00A8285C" w:rsidRDefault="00A8285C" w:rsidP="00B26C48">
      <w:pPr>
        <w:rPr>
          <w:lang w:eastAsia="zh-CN"/>
        </w:rPr>
      </w:pPr>
      <w:r>
        <w:rPr>
          <w:lang w:eastAsia="zh-CN"/>
        </w:rPr>
        <w:t>It can be observed on symbol 1, that the average power on antenna ports 0 and 1 is 7dB higher than that on antenna ports 2 and 3.</w:t>
      </w:r>
    </w:p>
    <w:p w:rsidR="008D0A5F" w:rsidRPr="00A8285C" w:rsidRDefault="008D0A5F" w:rsidP="008D0A5F">
      <w:pPr>
        <w:rPr>
          <w:i/>
          <w:lang w:eastAsia="zh-CN"/>
        </w:rPr>
      </w:pPr>
      <w:r>
        <w:rPr>
          <w:b/>
          <w:i/>
          <w:lang w:eastAsia="zh-CN"/>
        </w:rPr>
        <w:lastRenderedPageBreak/>
        <w:t xml:space="preserve">Observation 2: </w:t>
      </w:r>
      <w:r>
        <w:rPr>
          <w:i/>
          <w:lang w:eastAsia="zh-CN"/>
        </w:rPr>
        <w:t xml:space="preserve">With the precoder </w:t>
      </w:r>
      <w:r w:rsidRPr="00102A81">
        <w:rPr>
          <w:rFonts w:eastAsia="Batang"/>
          <w:position w:val="-56"/>
        </w:rPr>
        <w:object w:dxaOrig="1520" w:dyaOrig="1219">
          <v:shape id="_x0000_i1028" type="#_x0000_t75" style="width:75pt;height:60.75pt" o:ole="">
            <v:imagedata r:id="rId13" o:title=""/>
          </v:shape>
          <o:OLEObject Type="Embed" ProgID="Equation.3" ShapeID="_x0000_i1028" DrawAspect="Content" ObjectID="_1587454750" r:id="rId15"/>
        </w:object>
      </w:r>
      <w:r>
        <w:rPr>
          <w:rFonts w:eastAsia="Batang"/>
        </w:rPr>
        <w:t xml:space="preserve"> </w:t>
      </w:r>
      <w:r>
        <w:rPr>
          <w:rFonts w:eastAsia="Batang"/>
          <w:i/>
        </w:rPr>
        <w:t>and DMRS ports {0,1,4}, the average power on some antenna ports is 7dB higher than that the other ports.</w:t>
      </w:r>
    </w:p>
    <w:p w:rsidR="00C520E0" w:rsidRDefault="00C520E0" w:rsidP="00B26C48">
      <w:pPr>
        <w:rPr>
          <w:lang w:eastAsia="zh-CN"/>
        </w:rPr>
      </w:pPr>
    </w:p>
    <w:p w:rsidR="00B26C48" w:rsidRDefault="00783435" w:rsidP="00783435">
      <w:pPr>
        <w:pStyle w:val="3"/>
        <w:rPr>
          <w:lang w:eastAsia="zh-CN"/>
        </w:rPr>
      </w:pPr>
      <w:r>
        <w:rPr>
          <w:lang w:eastAsia="zh-CN"/>
        </w:rPr>
        <w:t>Potential solutions</w:t>
      </w:r>
    </w:p>
    <w:p w:rsidR="00783435" w:rsidRDefault="00783435" w:rsidP="00783435">
      <w:pPr>
        <w:pStyle w:val="af"/>
        <w:numPr>
          <w:ilvl w:val="0"/>
          <w:numId w:val="40"/>
        </w:numPr>
        <w:ind w:firstLineChars="0"/>
        <w:rPr>
          <w:lang w:val="en-GB" w:eastAsia="zh-CN"/>
        </w:rPr>
      </w:pPr>
      <w:r>
        <w:rPr>
          <w:lang w:val="en-GB" w:eastAsia="zh-CN"/>
        </w:rPr>
        <w:t>Solution 1: Scheduling restriction.</w:t>
      </w:r>
    </w:p>
    <w:p w:rsidR="00783435" w:rsidRDefault="00783435" w:rsidP="00783435">
      <w:pPr>
        <w:pStyle w:val="af"/>
        <w:ind w:left="720" w:firstLineChars="0" w:firstLine="0"/>
        <w:rPr>
          <w:lang w:val="en-GB" w:eastAsia="zh-CN"/>
        </w:rPr>
      </w:pPr>
      <w:r>
        <w:rPr>
          <w:lang w:val="en-GB" w:eastAsia="zh-CN"/>
        </w:rPr>
        <w:t>To be more specific, the following precoder and DMRS port combination should be avoid</w:t>
      </w:r>
      <w:r w:rsidR="003D029A">
        <w:rPr>
          <w:lang w:val="en-GB" w:eastAsia="zh-CN"/>
        </w:rPr>
        <w:t>ed</w:t>
      </w:r>
      <w:r>
        <w:rPr>
          <w:lang w:val="en-GB" w:eastAsia="zh-CN"/>
        </w:rPr>
        <w:t xml:space="preserve"> by gNB for codebook based UL.</w:t>
      </w:r>
    </w:p>
    <w:tbl>
      <w:tblPr>
        <w:tblStyle w:val="ac"/>
        <w:tblW w:w="0" w:type="auto"/>
        <w:tblInd w:w="720" w:type="dxa"/>
        <w:tblLook w:val="04A0" w:firstRow="1" w:lastRow="0" w:firstColumn="1" w:lastColumn="0" w:noHBand="0" w:noVBand="1"/>
      </w:tblPr>
      <w:tblGrid>
        <w:gridCol w:w="1543"/>
        <w:gridCol w:w="709"/>
        <w:gridCol w:w="2410"/>
        <w:gridCol w:w="3925"/>
      </w:tblGrid>
      <w:tr w:rsidR="00783435" w:rsidTr="00783435">
        <w:tc>
          <w:tcPr>
            <w:tcW w:w="1543" w:type="dxa"/>
            <w:vAlign w:val="center"/>
          </w:tcPr>
          <w:p w:rsidR="00783435" w:rsidRDefault="00783435" w:rsidP="00783435">
            <w:pPr>
              <w:pStyle w:val="af"/>
              <w:ind w:firstLineChars="0" w:firstLine="0"/>
              <w:jc w:val="center"/>
              <w:rPr>
                <w:lang w:val="en-GB" w:eastAsia="zh-CN"/>
              </w:rPr>
            </w:pPr>
            <w:r>
              <w:rPr>
                <w:lang w:val="en-GB" w:eastAsia="zh-CN"/>
              </w:rPr>
              <w:t>Number of Tx</w:t>
            </w:r>
          </w:p>
        </w:tc>
        <w:tc>
          <w:tcPr>
            <w:tcW w:w="709" w:type="dxa"/>
            <w:vAlign w:val="center"/>
          </w:tcPr>
          <w:p w:rsidR="00783435" w:rsidRDefault="00783435" w:rsidP="00783435">
            <w:pPr>
              <w:pStyle w:val="af"/>
              <w:ind w:firstLineChars="0" w:firstLine="0"/>
              <w:jc w:val="center"/>
              <w:rPr>
                <w:lang w:val="en-GB" w:eastAsia="zh-CN"/>
              </w:rPr>
            </w:pPr>
            <w:r>
              <w:rPr>
                <w:lang w:val="en-GB" w:eastAsia="zh-CN"/>
              </w:rPr>
              <w:t>TRI</w:t>
            </w:r>
          </w:p>
        </w:tc>
        <w:tc>
          <w:tcPr>
            <w:tcW w:w="2410" w:type="dxa"/>
            <w:vAlign w:val="center"/>
          </w:tcPr>
          <w:p w:rsidR="00783435" w:rsidRDefault="00783435" w:rsidP="008D6AA7">
            <w:pPr>
              <w:pStyle w:val="af"/>
              <w:ind w:firstLineChars="0" w:firstLine="0"/>
              <w:jc w:val="center"/>
              <w:rPr>
                <w:lang w:val="en-GB" w:eastAsia="zh-CN"/>
              </w:rPr>
            </w:pPr>
            <w:r>
              <w:rPr>
                <w:lang w:val="en-GB" w:eastAsia="zh-CN"/>
              </w:rPr>
              <w:t xml:space="preserve">TPMI defined in </w:t>
            </w:r>
            <w:r w:rsidR="008D6AA7">
              <w:rPr>
                <w:lang w:val="en-GB" w:eastAsia="zh-CN"/>
              </w:rPr>
              <w:fldChar w:fldCharType="begin"/>
            </w:r>
            <w:r w:rsidR="008D6AA7">
              <w:rPr>
                <w:lang w:val="en-GB" w:eastAsia="zh-CN"/>
              </w:rPr>
              <w:instrText xml:space="preserve"> REF _Ref513204920 \r \h </w:instrText>
            </w:r>
            <w:r w:rsidR="008D6AA7">
              <w:rPr>
                <w:lang w:val="en-GB" w:eastAsia="zh-CN"/>
              </w:rPr>
            </w:r>
            <w:r w:rsidR="008D6AA7">
              <w:rPr>
                <w:lang w:val="en-GB" w:eastAsia="zh-CN"/>
              </w:rPr>
              <w:fldChar w:fldCharType="separate"/>
            </w:r>
            <w:r w:rsidR="008D6AA7">
              <w:rPr>
                <w:lang w:val="en-GB" w:eastAsia="zh-CN"/>
              </w:rPr>
              <w:t>[2]</w:t>
            </w:r>
            <w:r w:rsidR="008D6AA7">
              <w:rPr>
                <w:lang w:val="en-GB" w:eastAsia="zh-CN"/>
              </w:rPr>
              <w:fldChar w:fldCharType="end"/>
            </w:r>
          </w:p>
        </w:tc>
        <w:tc>
          <w:tcPr>
            <w:tcW w:w="3925" w:type="dxa"/>
            <w:vAlign w:val="center"/>
          </w:tcPr>
          <w:p w:rsidR="00783435" w:rsidRDefault="00783435" w:rsidP="00783435">
            <w:pPr>
              <w:pStyle w:val="af"/>
              <w:ind w:firstLineChars="0" w:firstLine="0"/>
              <w:jc w:val="center"/>
              <w:rPr>
                <w:lang w:val="en-GB" w:eastAsia="zh-CN"/>
              </w:rPr>
            </w:pPr>
            <w:r>
              <w:rPr>
                <w:lang w:val="en-GB" w:eastAsia="zh-CN"/>
              </w:rPr>
              <w:t>DMRS ports</w:t>
            </w:r>
            <w:r w:rsidR="008D6AA7">
              <w:rPr>
                <w:lang w:val="en-GB" w:eastAsia="zh-CN"/>
              </w:rPr>
              <w:t xml:space="preserve"> defined in </w:t>
            </w:r>
            <w:r w:rsidR="008D6AA7">
              <w:rPr>
                <w:lang w:val="en-GB" w:eastAsia="zh-CN"/>
              </w:rPr>
              <w:fldChar w:fldCharType="begin"/>
            </w:r>
            <w:r w:rsidR="008D6AA7">
              <w:rPr>
                <w:lang w:val="en-GB" w:eastAsia="zh-CN"/>
              </w:rPr>
              <w:instrText xml:space="preserve"> REF _Ref513205017 \r \h </w:instrText>
            </w:r>
            <w:r w:rsidR="008D6AA7">
              <w:rPr>
                <w:lang w:val="en-GB" w:eastAsia="zh-CN"/>
              </w:rPr>
            </w:r>
            <w:r w:rsidR="008D6AA7">
              <w:rPr>
                <w:lang w:val="en-GB" w:eastAsia="zh-CN"/>
              </w:rPr>
              <w:fldChar w:fldCharType="separate"/>
            </w:r>
            <w:r w:rsidR="008D6AA7">
              <w:rPr>
                <w:lang w:val="en-GB" w:eastAsia="zh-CN"/>
              </w:rPr>
              <w:t>[3]</w:t>
            </w:r>
            <w:r w:rsidR="008D6AA7">
              <w:rPr>
                <w:lang w:val="en-GB" w:eastAsia="zh-CN"/>
              </w:rPr>
              <w:fldChar w:fldCharType="end"/>
            </w:r>
          </w:p>
        </w:tc>
      </w:tr>
      <w:tr w:rsidR="00783435" w:rsidTr="00783435">
        <w:tc>
          <w:tcPr>
            <w:tcW w:w="1543" w:type="dxa"/>
            <w:vAlign w:val="center"/>
          </w:tcPr>
          <w:p w:rsidR="00783435" w:rsidRDefault="00783435" w:rsidP="00783435">
            <w:pPr>
              <w:pStyle w:val="af"/>
              <w:ind w:firstLineChars="0" w:firstLine="0"/>
              <w:jc w:val="center"/>
              <w:rPr>
                <w:lang w:val="en-GB" w:eastAsia="zh-CN"/>
              </w:rPr>
            </w:pPr>
            <w:r>
              <w:rPr>
                <w:lang w:val="en-GB" w:eastAsia="zh-CN"/>
              </w:rPr>
              <w:t>2</w:t>
            </w:r>
          </w:p>
        </w:tc>
        <w:tc>
          <w:tcPr>
            <w:tcW w:w="709" w:type="dxa"/>
            <w:vAlign w:val="center"/>
          </w:tcPr>
          <w:p w:rsidR="00783435" w:rsidRDefault="00783435" w:rsidP="00783435">
            <w:pPr>
              <w:pStyle w:val="af"/>
              <w:ind w:firstLineChars="0" w:firstLine="0"/>
              <w:jc w:val="center"/>
              <w:rPr>
                <w:lang w:val="en-GB" w:eastAsia="zh-CN"/>
              </w:rPr>
            </w:pPr>
            <w:r>
              <w:rPr>
                <w:lang w:val="en-GB" w:eastAsia="zh-CN"/>
              </w:rPr>
              <w:t>2</w:t>
            </w:r>
          </w:p>
        </w:tc>
        <w:tc>
          <w:tcPr>
            <w:tcW w:w="2410" w:type="dxa"/>
            <w:vAlign w:val="center"/>
          </w:tcPr>
          <w:p w:rsidR="00783435" w:rsidRDefault="00783435" w:rsidP="00783435">
            <w:pPr>
              <w:pStyle w:val="af"/>
              <w:ind w:firstLineChars="0" w:firstLine="0"/>
              <w:jc w:val="center"/>
              <w:rPr>
                <w:lang w:val="en-GB" w:eastAsia="zh-CN"/>
              </w:rPr>
            </w:pPr>
            <w:r>
              <w:rPr>
                <w:lang w:val="en-GB" w:eastAsia="zh-CN"/>
              </w:rPr>
              <w:t>1</w:t>
            </w:r>
            <w:r w:rsidR="008D0A5F">
              <w:rPr>
                <w:lang w:val="en-GB" w:eastAsia="zh-CN"/>
              </w:rPr>
              <w:t>,2</w:t>
            </w:r>
          </w:p>
        </w:tc>
        <w:tc>
          <w:tcPr>
            <w:tcW w:w="3925" w:type="dxa"/>
          </w:tcPr>
          <w:p w:rsidR="00783435" w:rsidRDefault="00783435" w:rsidP="00783435">
            <w:pPr>
              <w:pStyle w:val="af"/>
              <w:ind w:firstLineChars="0" w:firstLine="0"/>
              <w:rPr>
                <w:lang w:val="en-GB" w:eastAsia="zh-CN"/>
              </w:rPr>
            </w:pPr>
            <w:r>
              <w:rPr>
                <w:lang w:val="en-GB" w:eastAsia="zh-CN"/>
              </w:rPr>
              <w:t>Type 1: {0,4}, {2,6}</w:t>
            </w:r>
          </w:p>
        </w:tc>
      </w:tr>
      <w:tr w:rsidR="00783435" w:rsidTr="00783435">
        <w:tc>
          <w:tcPr>
            <w:tcW w:w="1543" w:type="dxa"/>
            <w:vMerge w:val="restart"/>
            <w:vAlign w:val="center"/>
          </w:tcPr>
          <w:p w:rsidR="00783435" w:rsidRDefault="00783435" w:rsidP="00783435">
            <w:pPr>
              <w:pStyle w:val="af"/>
              <w:ind w:firstLineChars="0" w:firstLine="0"/>
              <w:jc w:val="center"/>
              <w:rPr>
                <w:lang w:val="en-GB" w:eastAsia="zh-CN"/>
              </w:rPr>
            </w:pPr>
            <w:r>
              <w:rPr>
                <w:lang w:val="en-GB" w:eastAsia="zh-CN"/>
              </w:rPr>
              <w:t>4</w:t>
            </w:r>
          </w:p>
        </w:tc>
        <w:tc>
          <w:tcPr>
            <w:tcW w:w="709" w:type="dxa"/>
            <w:vAlign w:val="center"/>
          </w:tcPr>
          <w:p w:rsidR="00783435" w:rsidRDefault="00783435" w:rsidP="00783435">
            <w:pPr>
              <w:pStyle w:val="af"/>
              <w:ind w:firstLineChars="0" w:firstLine="0"/>
              <w:jc w:val="center"/>
              <w:rPr>
                <w:lang w:val="en-GB" w:eastAsia="zh-CN"/>
              </w:rPr>
            </w:pPr>
            <w:r>
              <w:rPr>
                <w:lang w:val="en-GB" w:eastAsia="zh-CN"/>
              </w:rPr>
              <w:t>2</w:t>
            </w:r>
          </w:p>
        </w:tc>
        <w:tc>
          <w:tcPr>
            <w:tcW w:w="2410" w:type="dxa"/>
            <w:vAlign w:val="center"/>
          </w:tcPr>
          <w:p w:rsidR="00783435" w:rsidRDefault="00C520E0" w:rsidP="00783435">
            <w:pPr>
              <w:pStyle w:val="af"/>
              <w:ind w:firstLineChars="0" w:firstLine="0"/>
              <w:jc w:val="center"/>
              <w:rPr>
                <w:lang w:val="en-GB" w:eastAsia="zh-CN"/>
              </w:rPr>
            </w:pPr>
            <w:r>
              <w:rPr>
                <w:lang w:val="en-GB" w:eastAsia="zh-CN"/>
              </w:rPr>
              <w:t>14,15,16,17,18,19,20,21</w:t>
            </w:r>
          </w:p>
        </w:tc>
        <w:tc>
          <w:tcPr>
            <w:tcW w:w="3925" w:type="dxa"/>
          </w:tcPr>
          <w:p w:rsidR="00783435" w:rsidRDefault="00783435" w:rsidP="00783435">
            <w:pPr>
              <w:pStyle w:val="af"/>
              <w:ind w:firstLineChars="0" w:firstLine="0"/>
              <w:rPr>
                <w:lang w:val="en-GB" w:eastAsia="zh-CN"/>
              </w:rPr>
            </w:pPr>
            <w:r>
              <w:rPr>
                <w:lang w:val="en-GB" w:eastAsia="zh-CN"/>
              </w:rPr>
              <w:t>Type 1: {0,4}, {2,6}</w:t>
            </w:r>
          </w:p>
        </w:tc>
      </w:tr>
      <w:tr w:rsidR="00783435" w:rsidTr="00783435">
        <w:tc>
          <w:tcPr>
            <w:tcW w:w="1543" w:type="dxa"/>
            <w:vMerge/>
            <w:vAlign w:val="center"/>
          </w:tcPr>
          <w:p w:rsidR="00783435" w:rsidRDefault="00783435" w:rsidP="00783435">
            <w:pPr>
              <w:pStyle w:val="af"/>
              <w:ind w:firstLineChars="0" w:firstLine="0"/>
              <w:jc w:val="center"/>
              <w:rPr>
                <w:lang w:val="en-GB" w:eastAsia="zh-CN"/>
              </w:rPr>
            </w:pPr>
          </w:p>
        </w:tc>
        <w:tc>
          <w:tcPr>
            <w:tcW w:w="709" w:type="dxa"/>
            <w:vAlign w:val="center"/>
          </w:tcPr>
          <w:p w:rsidR="00783435" w:rsidRDefault="00783435" w:rsidP="00783435">
            <w:pPr>
              <w:pStyle w:val="af"/>
              <w:ind w:firstLineChars="0" w:firstLine="0"/>
              <w:jc w:val="center"/>
              <w:rPr>
                <w:lang w:val="en-GB" w:eastAsia="zh-CN"/>
              </w:rPr>
            </w:pPr>
            <w:r>
              <w:rPr>
                <w:lang w:val="en-GB" w:eastAsia="zh-CN"/>
              </w:rPr>
              <w:t>3</w:t>
            </w:r>
          </w:p>
        </w:tc>
        <w:tc>
          <w:tcPr>
            <w:tcW w:w="2410" w:type="dxa"/>
            <w:vAlign w:val="center"/>
          </w:tcPr>
          <w:p w:rsidR="00783435" w:rsidRDefault="00043946" w:rsidP="00783435">
            <w:pPr>
              <w:pStyle w:val="af"/>
              <w:ind w:firstLineChars="0" w:firstLine="0"/>
              <w:jc w:val="center"/>
              <w:rPr>
                <w:lang w:val="en-GB" w:eastAsia="zh-CN"/>
              </w:rPr>
            </w:pPr>
            <w:r>
              <w:rPr>
                <w:lang w:val="en-GB" w:eastAsia="zh-CN"/>
              </w:rPr>
              <w:t>3,4,5,6</w:t>
            </w:r>
          </w:p>
        </w:tc>
        <w:tc>
          <w:tcPr>
            <w:tcW w:w="3925" w:type="dxa"/>
          </w:tcPr>
          <w:p w:rsidR="00783435" w:rsidRDefault="00C520E0" w:rsidP="00C520E0">
            <w:pPr>
              <w:pStyle w:val="af"/>
              <w:ind w:firstLineChars="0" w:firstLine="0"/>
              <w:rPr>
                <w:lang w:val="en-GB" w:eastAsia="zh-CN"/>
              </w:rPr>
            </w:pPr>
            <w:r>
              <w:rPr>
                <w:lang w:val="en-GB" w:eastAsia="zh-CN"/>
              </w:rPr>
              <w:t>Type 1: {0,1,4}, {2,3,6}</w:t>
            </w:r>
          </w:p>
          <w:p w:rsidR="00043946" w:rsidRDefault="00043946" w:rsidP="00C520E0">
            <w:pPr>
              <w:pStyle w:val="af"/>
              <w:ind w:firstLineChars="0" w:firstLine="0"/>
              <w:rPr>
                <w:lang w:val="en-GB" w:eastAsia="zh-CN"/>
              </w:rPr>
            </w:pPr>
            <w:r>
              <w:rPr>
                <w:lang w:val="en-GB" w:eastAsia="zh-CN"/>
              </w:rPr>
              <w:t>Type 2: {0,1,6}, {2,3,8}</w:t>
            </w:r>
          </w:p>
        </w:tc>
      </w:tr>
      <w:tr w:rsidR="00783435" w:rsidTr="00783435">
        <w:tc>
          <w:tcPr>
            <w:tcW w:w="1543" w:type="dxa"/>
            <w:vMerge/>
            <w:vAlign w:val="center"/>
          </w:tcPr>
          <w:p w:rsidR="00783435" w:rsidRDefault="00783435" w:rsidP="00783435">
            <w:pPr>
              <w:pStyle w:val="af"/>
              <w:ind w:firstLineChars="0" w:firstLine="0"/>
              <w:jc w:val="center"/>
              <w:rPr>
                <w:lang w:val="en-GB" w:eastAsia="zh-CN"/>
              </w:rPr>
            </w:pPr>
          </w:p>
        </w:tc>
        <w:tc>
          <w:tcPr>
            <w:tcW w:w="709" w:type="dxa"/>
            <w:vAlign w:val="center"/>
          </w:tcPr>
          <w:p w:rsidR="00783435" w:rsidRDefault="00783435" w:rsidP="00783435">
            <w:pPr>
              <w:pStyle w:val="af"/>
              <w:ind w:firstLineChars="0" w:firstLine="0"/>
              <w:jc w:val="center"/>
              <w:rPr>
                <w:lang w:val="en-GB" w:eastAsia="zh-CN"/>
              </w:rPr>
            </w:pPr>
            <w:r>
              <w:rPr>
                <w:lang w:val="en-GB" w:eastAsia="zh-CN"/>
              </w:rPr>
              <w:t>4</w:t>
            </w:r>
          </w:p>
        </w:tc>
        <w:tc>
          <w:tcPr>
            <w:tcW w:w="2410" w:type="dxa"/>
            <w:vAlign w:val="center"/>
          </w:tcPr>
          <w:p w:rsidR="00783435" w:rsidRDefault="000B144A" w:rsidP="00783435">
            <w:pPr>
              <w:pStyle w:val="af"/>
              <w:ind w:firstLineChars="0" w:firstLine="0"/>
              <w:jc w:val="center"/>
              <w:rPr>
                <w:lang w:val="en-GB" w:eastAsia="zh-CN"/>
              </w:rPr>
            </w:pPr>
            <w:r>
              <w:rPr>
                <w:lang w:val="en-GB" w:eastAsia="zh-CN"/>
              </w:rPr>
              <w:t>3,4</w:t>
            </w:r>
          </w:p>
        </w:tc>
        <w:tc>
          <w:tcPr>
            <w:tcW w:w="3925" w:type="dxa"/>
          </w:tcPr>
          <w:p w:rsidR="00783435" w:rsidRDefault="00043946" w:rsidP="00783435">
            <w:pPr>
              <w:pStyle w:val="af"/>
              <w:ind w:firstLineChars="0" w:firstLine="0"/>
              <w:rPr>
                <w:lang w:val="en-GB" w:eastAsia="zh-CN"/>
              </w:rPr>
            </w:pPr>
            <w:r>
              <w:rPr>
                <w:lang w:val="en-GB" w:eastAsia="zh-CN"/>
              </w:rPr>
              <w:t>Type 1: {0,1,4,5}, {2,3,6,7}, {0,2,4,6}</w:t>
            </w:r>
          </w:p>
          <w:p w:rsidR="00043946" w:rsidRDefault="00043946" w:rsidP="00783435">
            <w:pPr>
              <w:pStyle w:val="af"/>
              <w:ind w:firstLineChars="0" w:firstLine="0"/>
              <w:rPr>
                <w:lang w:val="en-GB" w:eastAsia="zh-CN"/>
              </w:rPr>
            </w:pPr>
            <w:r>
              <w:rPr>
                <w:lang w:val="en-GB" w:eastAsia="zh-CN"/>
              </w:rPr>
              <w:t>Type 2: {0,1,6,7}, {2,3,8,9}, {4,5,10,11}</w:t>
            </w:r>
          </w:p>
        </w:tc>
      </w:tr>
    </w:tbl>
    <w:p w:rsidR="00783435" w:rsidRDefault="00783435" w:rsidP="00783435">
      <w:pPr>
        <w:pStyle w:val="af"/>
        <w:ind w:left="720" w:firstLineChars="0" w:firstLine="0"/>
        <w:rPr>
          <w:lang w:val="en-GB" w:eastAsia="zh-CN"/>
        </w:rPr>
      </w:pPr>
    </w:p>
    <w:p w:rsidR="00783435" w:rsidRDefault="000B144A" w:rsidP="00783435">
      <w:pPr>
        <w:pStyle w:val="af"/>
        <w:numPr>
          <w:ilvl w:val="0"/>
          <w:numId w:val="40"/>
        </w:numPr>
        <w:ind w:firstLineChars="0"/>
        <w:rPr>
          <w:lang w:val="en-GB" w:eastAsia="zh-CN"/>
        </w:rPr>
      </w:pPr>
      <w:r>
        <w:rPr>
          <w:lang w:val="en-GB" w:eastAsia="zh-CN"/>
        </w:rPr>
        <w:t>Solution 2: Reversing TD-OCC code across the CDM group for each DMRS port</w:t>
      </w:r>
    </w:p>
    <w:p w:rsidR="000B144A" w:rsidRDefault="000B144A" w:rsidP="000B144A">
      <w:pPr>
        <w:pStyle w:val="af"/>
        <w:ind w:left="720" w:firstLineChars="0" w:firstLine="0"/>
        <w:rPr>
          <w:lang w:val="en-GB" w:eastAsia="zh-CN"/>
        </w:rPr>
      </w:pPr>
      <w:r>
        <w:rPr>
          <w:lang w:val="en-GB" w:eastAsia="zh-CN"/>
        </w:rPr>
        <w:t>To be more specific, the following text should be adopted for DMRS mapping when transform precoding is disabled.</w:t>
      </w:r>
    </w:p>
    <w:tbl>
      <w:tblPr>
        <w:tblStyle w:val="ac"/>
        <w:tblW w:w="0" w:type="auto"/>
        <w:tblInd w:w="720" w:type="dxa"/>
        <w:tblLook w:val="04A0" w:firstRow="1" w:lastRow="0" w:firstColumn="1" w:lastColumn="0" w:noHBand="0" w:noVBand="1"/>
      </w:tblPr>
      <w:tblGrid>
        <w:gridCol w:w="8587"/>
      </w:tblGrid>
      <w:tr w:rsidR="003D029A" w:rsidTr="003D029A">
        <w:tc>
          <w:tcPr>
            <w:tcW w:w="9307" w:type="dxa"/>
          </w:tcPr>
          <w:p w:rsidR="003D029A" w:rsidRDefault="003D029A" w:rsidP="003D029A">
            <w:pPr>
              <w:pStyle w:val="B1"/>
              <w:ind w:firstLine="440"/>
            </w:pPr>
            <w:r>
              <w:t>-</w:t>
            </w:r>
            <w:r>
              <w:tab/>
              <w:t xml:space="preserve">if transform precoding is not enabled, </w:t>
            </w:r>
          </w:p>
          <w:p w:rsidR="003D029A" w:rsidRDefault="003D029A" w:rsidP="003D029A">
            <w:pPr>
              <w:pStyle w:val="EQ"/>
              <w:jc w:val="center"/>
            </w:pPr>
            <w:r w:rsidRPr="001E3197">
              <w:rPr>
                <w:position w:val="-88"/>
              </w:rPr>
              <w:object w:dxaOrig="4400" w:dyaOrig="1880">
                <v:shape id="_x0000_i1029" type="#_x0000_t75" style="width:220.5pt;height:93.75pt" o:ole="">
                  <v:imagedata r:id="rId16" o:title=""/>
                </v:shape>
                <o:OLEObject Type="Embed" ProgID="Equation.3" ShapeID="_x0000_i1029" DrawAspect="Content" ObjectID="_1587454751" r:id="rId17"/>
              </w:object>
            </w:r>
          </w:p>
          <w:p w:rsidR="003D029A" w:rsidRDefault="003D029A" w:rsidP="003D029A">
            <w:pPr>
              <w:pStyle w:val="B1"/>
              <w:ind w:firstLine="440"/>
            </w:pPr>
            <w:r>
              <w:t>Where</w:t>
            </w:r>
          </w:p>
          <w:p w:rsidR="003D029A" w:rsidRPr="003D029A" w:rsidRDefault="003D029A" w:rsidP="003D029A">
            <w:pPr>
              <w:jc w:val="center"/>
            </w:pPr>
            <w:r w:rsidRPr="00F06BAA">
              <w:rPr>
                <w:position w:val="-32"/>
              </w:rPr>
              <w:object w:dxaOrig="2860" w:dyaOrig="760">
                <v:shape id="_x0000_i1030" type="#_x0000_t75" style="width:143.25pt;height:38.25pt" o:ole="">
                  <v:imagedata r:id="rId18" o:title=""/>
                </v:shape>
                <o:OLEObject Type="Embed" ProgID="Equation.3" ShapeID="_x0000_i1030" DrawAspect="Content" ObjectID="_1587454752" r:id="rId19"/>
              </w:object>
            </w:r>
          </w:p>
        </w:tc>
      </w:tr>
    </w:tbl>
    <w:p w:rsidR="003D029A" w:rsidRPr="00783435" w:rsidRDefault="003D029A" w:rsidP="000B144A">
      <w:pPr>
        <w:pStyle w:val="af"/>
        <w:ind w:left="720" w:firstLineChars="0" w:firstLine="0"/>
        <w:rPr>
          <w:lang w:val="en-GB" w:eastAsia="zh-CN"/>
        </w:rPr>
      </w:pPr>
    </w:p>
    <w:p w:rsidR="000B144A" w:rsidRDefault="000B144A" w:rsidP="000B144A">
      <w:pPr>
        <w:pStyle w:val="af"/>
        <w:ind w:left="720" w:firstLineChars="0" w:firstLine="0"/>
        <w:rPr>
          <w:lang w:val="en-GB" w:eastAsia="zh-CN"/>
        </w:rPr>
      </w:pPr>
      <w:r>
        <w:rPr>
          <w:lang w:val="en-GB" w:eastAsia="zh-CN"/>
        </w:rPr>
        <w:t>Take the previous rank-3 precoder with DMRS ports 0,1,4 as an example</w:t>
      </w:r>
      <w:r w:rsidR="00AD5A81">
        <w:rPr>
          <w:lang w:val="en-GB" w:eastAsia="zh-CN"/>
        </w:rPr>
        <w:t>, we have</w:t>
      </w:r>
    </w:p>
    <w:p w:rsidR="00AD5A81" w:rsidRPr="00166978" w:rsidRDefault="00D5555E" w:rsidP="00AD5A81">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ctrlPr>
                <w:rPr>
                  <w:rFonts w:ascii="Cambria Math" w:hAnsi="Cambria Math"/>
                  <w:b/>
                  <w:i/>
                  <w:lang w:eastAsia="zh-CN"/>
                </w:rPr>
              </m:ctrlP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rsidR="00AD5A81" w:rsidRDefault="00AD5A81" w:rsidP="00AD5A81">
      <w:pPr>
        <w:pStyle w:val="af"/>
        <w:ind w:left="720" w:firstLineChars="0" w:firstLine="0"/>
        <w:rPr>
          <w:lang w:eastAsia="zh-CN"/>
        </w:rPr>
      </w:pPr>
      <w:r>
        <w:rPr>
          <w:lang w:eastAsia="zh-CN"/>
        </w:rPr>
        <w:t xml:space="preserve">With </w:t>
      </w:r>
      <w:r w:rsidRPr="00AD5A81">
        <w:rPr>
          <w:lang w:val="en-GB" w:eastAsia="zh-CN"/>
        </w:rPr>
        <w:t>on</w:t>
      </w:r>
      <w:r>
        <w:rPr>
          <w:lang w:eastAsia="zh-CN"/>
        </w:rPr>
        <w:t xml:space="preserve"> the 1</w:t>
      </w:r>
      <w:r w:rsidRPr="00FE199A">
        <w:rPr>
          <w:vertAlign w:val="superscript"/>
          <w:lang w:eastAsia="zh-CN"/>
        </w:rPr>
        <w:t>st</w:t>
      </w:r>
      <w:r>
        <w:rPr>
          <w:lang w:eastAsia="zh-CN"/>
        </w:rPr>
        <w:t xml:space="preserve"> DMRS symbol</w:t>
      </w:r>
    </w:p>
    <w:p w:rsidR="00AD5A81" w:rsidRPr="00A42420" w:rsidRDefault="00D5555E" w:rsidP="00AD5A81">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Pr="00AD5A81" w:rsidRDefault="00D5555E" w:rsidP="00AD5A81">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1</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Pr="00AD5A81" w:rsidRDefault="00D5555E" w:rsidP="00AD5A81">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color w:val="FF0000"/>
                        <w:lang w:eastAsia="zh-CN"/>
                      </w:rPr>
                      <m:t>-r</m:t>
                    </m:r>
                    <m:d>
                      <m:dPr>
                        <m:ctrlPr>
                          <w:rPr>
                            <w:rFonts w:ascii="Cambria Math" w:hAnsi="Cambria Math"/>
                            <w:i/>
                            <w:color w:val="FF0000"/>
                            <w:lang w:eastAsia="zh-CN"/>
                          </w:rPr>
                        </m:ctrlPr>
                      </m:dPr>
                      <m:e>
                        <m:r>
                          <w:rPr>
                            <w:rFonts w:ascii="Cambria Math" w:hAnsi="Cambria Math"/>
                            <w:color w:val="FF0000"/>
                            <w:lang w:eastAsia="zh-CN"/>
                          </w:rPr>
                          <m:t>2</m:t>
                        </m:r>
                      </m:e>
                    </m:d>
                  </m:e>
                  <m:e>
                    <m:r>
                      <w:rPr>
                        <w:rFonts w:ascii="Cambria Math" w:hAnsi="Cambria Math"/>
                        <w:lang w:eastAsia="zh-CN"/>
                      </w:rPr>
                      <m:t>0</m:t>
                    </m:r>
                  </m:e>
                  <m:e>
                    <m:r>
                      <w:rPr>
                        <w:rFonts w:ascii="Cambria Math" w:hAnsi="Cambria Math"/>
                        <w:color w:val="FF0000"/>
                        <w:lang w:eastAsia="zh-CN"/>
                      </w:rPr>
                      <m:t>-r</m:t>
                    </m:r>
                    <m:d>
                      <m:dPr>
                        <m:ctrlPr>
                          <w:rPr>
                            <w:rFonts w:ascii="Cambria Math" w:hAnsi="Cambria Math"/>
                            <w:i/>
                            <w:color w:val="FF0000"/>
                            <w:lang w:eastAsia="zh-CN"/>
                          </w:rPr>
                        </m:ctrlPr>
                      </m:dPr>
                      <m:e>
                        <m:r>
                          <w:rPr>
                            <w:rFonts w:ascii="Cambria Math" w:hAnsi="Cambria Math"/>
                            <w:color w:val="FF0000"/>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Default="00AD5A81" w:rsidP="00AD5A81">
      <w:pPr>
        <w:pStyle w:val="af"/>
        <w:ind w:left="720" w:firstLineChars="0" w:firstLine="0"/>
        <w:rPr>
          <w:lang w:eastAsia="zh-CN"/>
        </w:rPr>
      </w:pPr>
      <w:r>
        <w:rPr>
          <w:lang w:eastAsia="zh-CN"/>
        </w:rPr>
        <w:t>And</w:t>
      </w:r>
    </w:p>
    <w:tbl>
      <w:tblPr>
        <w:tblStyle w:val="ac"/>
        <w:tblW w:w="0" w:type="auto"/>
        <w:tblLook w:val="04A0" w:firstRow="1" w:lastRow="0" w:firstColumn="1" w:lastColumn="0" w:noHBand="0" w:noVBand="1"/>
      </w:tblPr>
      <w:tblGrid>
        <w:gridCol w:w="9307"/>
      </w:tblGrid>
      <w:tr w:rsidR="00AD5A81" w:rsidTr="00AD5A81">
        <w:tc>
          <w:tcPr>
            <w:tcW w:w="9307" w:type="dxa"/>
          </w:tcPr>
          <w:p w:rsidR="00AD5A81" w:rsidRPr="007624DD" w:rsidRDefault="00D5555E"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Pr="00FE199A" w:rsidRDefault="00D5555E"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Pr="00A8285C" w:rsidRDefault="00D5555E"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Pr="00A8285C" w:rsidRDefault="00D5555E"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r>
                      <w:rPr>
                        <w:rFonts w:ascii="Cambria Math" w:hAnsi="Cambria Math"/>
                        <w:lang w:eastAsia="zh-CN"/>
                      </w:rPr>
                      <m:t>-</m:t>
                    </m:r>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tc>
      </w:tr>
    </w:tbl>
    <w:p w:rsidR="00AD5A81" w:rsidRDefault="00AD5A81" w:rsidP="000B144A">
      <w:pPr>
        <w:pStyle w:val="af"/>
        <w:ind w:left="720" w:firstLineChars="0" w:firstLine="0"/>
        <w:rPr>
          <w:lang w:val="en-GB" w:eastAsia="zh-CN"/>
        </w:rPr>
      </w:pPr>
    </w:p>
    <w:p w:rsidR="00AD5A81" w:rsidRPr="00783435" w:rsidRDefault="00AD5A81" w:rsidP="00AD5A81">
      <w:pPr>
        <w:rPr>
          <w:lang w:val="en-GB" w:eastAsia="zh-CN"/>
        </w:rPr>
      </w:pPr>
      <w:r>
        <w:rPr>
          <w:lang w:val="en-GB" w:eastAsia="zh-CN"/>
        </w:rPr>
        <w:t>The power distribution across UE antennas is balanced. Since the pattern is repeated per 8 REs for DMRS configuration type 1, the remaining 4 REs is combined with the 4 REs in the next PRB. So technically speaking, the ideal power balance can only be guaranteed by even number of scheduled PRBs</w:t>
      </w:r>
      <w:r w:rsidR="003D029A">
        <w:rPr>
          <w:lang w:val="en-GB" w:eastAsia="zh-CN"/>
        </w:rPr>
        <w:t>, b</w:t>
      </w:r>
      <w:r>
        <w:rPr>
          <w:lang w:val="en-GB" w:eastAsia="zh-CN"/>
        </w:rPr>
        <w:t xml:space="preserve">ut </w:t>
      </w:r>
      <w:r w:rsidR="003D029A">
        <w:rPr>
          <w:lang w:val="en-GB" w:eastAsia="zh-CN"/>
        </w:rPr>
        <w:t xml:space="preserve">even </w:t>
      </w:r>
      <w:r>
        <w:rPr>
          <w:lang w:val="en-GB" w:eastAsia="zh-CN"/>
        </w:rPr>
        <w:t xml:space="preserve">for </w:t>
      </w:r>
      <w:r w:rsidR="003D029A">
        <w:rPr>
          <w:lang w:val="en-GB" w:eastAsia="zh-CN"/>
        </w:rPr>
        <w:t>odd</w:t>
      </w:r>
      <w:r>
        <w:rPr>
          <w:lang w:val="en-GB" w:eastAsia="zh-CN"/>
        </w:rPr>
        <w:t xml:space="preserve"> number of scheduled PRBs, as long as the number of PRB is sufficiently large, the residue power imbalance is negligible. Meanwhile, for configuration type 2, the pattern is repeated per 12 REs, so the perfect power balance can always be achieved regardless of scheduled bandwidth.</w:t>
      </w:r>
    </w:p>
    <w:p w:rsidR="00783435" w:rsidRDefault="00AD5A81" w:rsidP="00783435">
      <w:pPr>
        <w:rPr>
          <w:b/>
          <w:i/>
          <w:lang w:val="en-GB" w:eastAsia="zh-CN"/>
        </w:rPr>
      </w:pPr>
      <w:r>
        <w:rPr>
          <w:b/>
          <w:i/>
          <w:lang w:val="en-GB" w:eastAsia="zh-CN"/>
        </w:rPr>
        <w:t>Proposal 2:</w:t>
      </w:r>
      <w:r w:rsidR="008D0A5F" w:rsidRPr="008D0A5F">
        <w:rPr>
          <w:i/>
          <w:lang w:eastAsia="zh-CN"/>
        </w:rPr>
        <w:t xml:space="preserve"> </w:t>
      </w:r>
      <w:r w:rsidR="008D0A5F">
        <w:rPr>
          <w:i/>
          <w:lang w:eastAsia="zh-CN"/>
        </w:rPr>
        <w:t>Adopt one of the following solutions to resolve power imbalance issue for UL</w:t>
      </w:r>
    </w:p>
    <w:p w:rsidR="00AD5A81" w:rsidRPr="008D0A5F" w:rsidRDefault="008D0A5F" w:rsidP="008D0A5F">
      <w:pPr>
        <w:pStyle w:val="af"/>
        <w:numPr>
          <w:ilvl w:val="0"/>
          <w:numId w:val="40"/>
        </w:numPr>
        <w:ind w:firstLineChars="0"/>
        <w:rPr>
          <w:b/>
          <w:i/>
          <w:lang w:val="en-GB" w:eastAsia="zh-CN"/>
        </w:rPr>
      </w:pPr>
      <w:r>
        <w:rPr>
          <w:i/>
          <w:lang w:val="en-GB" w:eastAsia="zh-CN"/>
        </w:rPr>
        <w:t>Alt.1 Scheduling restriction is applied on some TPMI and DMRS ports combinations.</w:t>
      </w:r>
    </w:p>
    <w:p w:rsidR="008D0A5F" w:rsidRPr="008D0A5F" w:rsidRDefault="008D0A5F" w:rsidP="008D0A5F">
      <w:pPr>
        <w:pStyle w:val="af"/>
        <w:numPr>
          <w:ilvl w:val="0"/>
          <w:numId w:val="40"/>
        </w:numPr>
        <w:ind w:firstLineChars="0"/>
        <w:rPr>
          <w:b/>
          <w:i/>
          <w:lang w:val="en-GB" w:eastAsia="zh-CN"/>
        </w:rPr>
      </w:pPr>
      <w:r>
        <w:rPr>
          <w:i/>
          <w:lang w:val="en-GB" w:eastAsia="zh-CN"/>
        </w:rPr>
        <w:t>Alt.2 Reversing TD-OCC code across CDM groups for each DMRS port</w:t>
      </w:r>
    </w:p>
    <w:p w:rsidR="00783435" w:rsidRDefault="00783435" w:rsidP="00B26C48">
      <w:pPr>
        <w:rPr>
          <w:lang w:eastAsia="zh-CN"/>
        </w:rPr>
      </w:pPr>
    </w:p>
    <w:p w:rsidR="008D0A5F" w:rsidRDefault="008D0A5F" w:rsidP="008D0A5F">
      <w:pPr>
        <w:pStyle w:val="1"/>
        <w:rPr>
          <w:lang w:eastAsia="zh-CN"/>
        </w:rPr>
      </w:pPr>
      <w:r>
        <w:rPr>
          <w:lang w:eastAsia="zh-CN"/>
        </w:rPr>
        <w:t>DMRS port group</w:t>
      </w:r>
    </w:p>
    <w:p w:rsidR="008D0A5F" w:rsidRDefault="008D0A5F" w:rsidP="008D0A5F">
      <w:pPr>
        <w:rPr>
          <w:lang w:eastAsia="zh-CN"/>
        </w:rPr>
      </w:pPr>
      <w:r>
        <w:rPr>
          <w:lang w:eastAsia="zh-CN"/>
        </w:rPr>
        <w:t>Since Rel-15 does not support non-coherent joint transmission from multiple TRP</w:t>
      </w:r>
      <w:r w:rsidR="00763AF9">
        <w:rPr>
          <w:lang w:eastAsia="zh-CN"/>
        </w:rPr>
        <w:t>s</w:t>
      </w:r>
      <w:r>
        <w:rPr>
          <w:lang w:eastAsia="zh-CN"/>
        </w:rPr>
        <w:t>, and the configuration on DMRS p</w:t>
      </w:r>
      <w:r w:rsidR="00106AD6">
        <w:rPr>
          <w:lang w:eastAsia="zh-CN"/>
        </w:rPr>
        <w:t>ort group</w:t>
      </w:r>
      <w:r>
        <w:rPr>
          <w:lang w:eastAsia="zh-CN"/>
        </w:rPr>
        <w:t xml:space="preserve"> and the UE behavior </w:t>
      </w:r>
      <w:r w:rsidR="00106AD6">
        <w:rPr>
          <w:lang w:eastAsia="zh-CN"/>
        </w:rPr>
        <w:t>are</w:t>
      </w:r>
      <w:r>
        <w:rPr>
          <w:lang w:eastAsia="zh-CN"/>
        </w:rPr>
        <w:t xml:space="preserve"> unspecified, the DMRS port group should be removed from the current specification, and can be revisited in the next release.</w:t>
      </w:r>
    </w:p>
    <w:p w:rsidR="008D0A5F" w:rsidRPr="008D0A5F" w:rsidRDefault="008D0A5F" w:rsidP="008D0A5F">
      <w:pPr>
        <w:rPr>
          <w:i/>
          <w:lang w:eastAsia="zh-CN"/>
        </w:rPr>
      </w:pPr>
      <w:r>
        <w:rPr>
          <w:b/>
          <w:i/>
          <w:lang w:eastAsia="zh-CN"/>
        </w:rPr>
        <w:t xml:space="preserve">Proposal 3: </w:t>
      </w:r>
      <w:r>
        <w:rPr>
          <w:i/>
          <w:lang w:eastAsia="zh-CN"/>
        </w:rPr>
        <w:t xml:space="preserve">Remove the DMRS port </w:t>
      </w:r>
      <w:r w:rsidR="00F262CE">
        <w:rPr>
          <w:i/>
          <w:lang w:eastAsia="zh-CN"/>
        </w:rPr>
        <w:t xml:space="preserve">group </w:t>
      </w:r>
      <w:r>
        <w:rPr>
          <w:i/>
          <w:lang w:eastAsia="zh-CN"/>
        </w:rPr>
        <w:t>from Rel-15 specification.</w:t>
      </w:r>
    </w:p>
    <w:p w:rsidR="008D0A5F" w:rsidRPr="00B26C48" w:rsidRDefault="008D0A5F" w:rsidP="00B26C48">
      <w:pPr>
        <w:rPr>
          <w:lang w:eastAsia="zh-CN"/>
        </w:rPr>
      </w:pPr>
    </w:p>
    <w:p w:rsidR="00E015EC" w:rsidRDefault="00E015EC" w:rsidP="00E015EC">
      <w:pPr>
        <w:pStyle w:val="1"/>
      </w:pPr>
      <w:r>
        <w:t>Conclusion</w:t>
      </w:r>
    </w:p>
    <w:p w:rsidR="00612C35" w:rsidRDefault="008D0A5F" w:rsidP="00612C35">
      <w:r>
        <w:t>In this contribution, we have discussed some remaining issues on DMRS, especially on the power issue, which is crucial to both gNB and UE. Based on the discussion, we have the following observations, and proposals:</w:t>
      </w:r>
    </w:p>
    <w:p w:rsidR="008D0A5F" w:rsidRDefault="008D0A5F" w:rsidP="008D0A5F">
      <w:pPr>
        <w:rPr>
          <w:rFonts w:eastAsia="Batang"/>
          <w:i/>
        </w:rPr>
      </w:pPr>
      <w:r>
        <w:rPr>
          <w:b/>
          <w:i/>
          <w:lang w:eastAsia="zh-CN"/>
        </w:rPr>
        <w:t xml:space="preserve">Observation 1: </w:t>
      </w:r>
      <w:r>
        <w:rPr>
          <w:i/>
          <w:lang w:eastAsia="zh-CN"/>
        </w:rPr>
        <w:t xml:space="preserve">With the precoder </w:t>
      </w:r>
      <w:r w:rsidRPr="00CB0F81">
        <w:rPr>
          <w:rFonts w:eastAsia="Batang"/>
          <w:position w:val="-26"/>
        </w:rPr>
        <w:object w:dxaOrig="880" w:dyaOrig="620">
          <v:shape id="_x0000_i1031" type="#_x0000_t75" style="width:44.25pt;height:30.75pt" o:ole="">
            <v:imagedata r:id="rId10" o:title=""/>
          </v:shape>
          <o:OLEObject Type="Embed" ProgID="Equation.3" ShapeID="_x0000_i1031" DrawAspect="Content" ObjectID="_1587454753" r:id="rId20"/>
        </w:object>
      </w:r>
      <w:r>
        <w:rPr>
          <w:rFonts w:eastAsia="Batang"/>
        </w:rPr>
        <w:t xml:space="preserve"> </w:t>
      </w:r>
      <w:r w:rsidRPr="00A8285C">
        <w:rPr>
          <w:rFonts w:eastAsia="Batang"/>
          <w:i/>
        </w:rPr>
        <w:t>and</w:t>
      </w:r>
      <w:r>
        <w:rPr>
          <w:rFonts w:eastAsia="Batang"/>
        </w:rPr>
        <w:t xml:space="preserve"> </w:t>
      </w:r>
      <w:r>
        <w:rPr>
          <w:rFonts w:eastAsia="Batang"/>
          <w:i/>
        </w:rPr>
        <w:t>DMRS ports {0,4}, one UE antenna is transmitted with zero power on a DMRS symbol.</w:t>
      </w:r>
    </w:p>
    <w:p w:rsidR="008D0A5F" w:rsidRPr="00A8285C" w:rsidRDefault="008D0A5F" w:rsidP="008D0A5F">
      <w:pPr>
        <w:rPr>
          <w:i/>
          <w:lang w:eastAsia="zh-CN"/>
        </w:rPr>
      </w:pPr>
      <w:r>
        <w:rPr>
          <w:b/>
          <w:i/>
          <w:lang w:eastAsia="zh-CN"/>
        </w:rPr>
        <w:t xml:space="preserve">Observation 2: </w:t>
      </w:r>
      <w:r>
        <w:rPr>
          <w:i/>
          <w:lang w:eastAsia="zh-CN"/>
        </w:rPr>
        <w:t xml:space="preserve">With the precoder </w:t>
      </w:r>
      <w:r w:rsidRPr="00102A81">
        <w:rPr>
          <w:rFonts w:eastAsia="Batang"/>
          <w:position w:val="-56"/>
        </w:rPr>
        <w:object w:dxaOrig="1520" w:dyaOrig="1219">
          <v:shape id="_x0000_i1032" type="#_x0000_t75" style="width:75pt;height:60.75pt" o:ole="">
            <v:imagedata r:id="rId13" o:title=""/>
          </v:shape>
          <o:OLEObject Type="Embed" ProgID="Equation.3" ShapeID="_x0000_i1032" DrawAspect="Content" ObjectID="_1587454754" r:id="rId21"/>
        </w:object>
      </w:r>
      <w:r>
        <w:rPr>
          <w:rFonts w:eastAsia="Batang"/>
        </w:rPr>
        <w:t xml:space="preserve"> </w:t>
      </w:r>
      <w:r>
        <w:rPr>
          <w:rFonts w:eastAsia="Batang"/>
          <w:i/>
        </w:rPr>
        <w:t>and DMRS ports {0,1,4}, the average power on some antenna ports is 7dB higher than that the other ports.</w:t>
      </w:r>
    </w:p>
    <w:p w:rsidR="008D0A5F" w:rsidRDefault="008D0A5F" w:rsidP="008D0A5F">
      <w:pPr>
        <w:rPr>
          <w:i/>
          <w:lang w:eastAsia="zh-CN"/>
        </w:rPr>
      </w:pPr>
      <w:r>
        <w:rPr>
          <w:b/>
          <w:i/>
          <w:lang w:eastAsia="zh-CN"/>
        </w:rPr>
        <w:t>Proposal 1:</w:t>
      </w:r>
      <w:r>
        <w:rPr>
          <w:i/>
          <w:lang w:eastAsia="zh-CN"/>
        </w:rPr>
        <w:t xml:space="preserve"> Adopt one of the following solutions to resolve the high PAPR issue:</w:t>
      </w:r>
    </w:p>
    <w:p w:rsidR="008D0A5F" w:rsidRDefault="008D0A5F" w:rsidP="008D0A5F">
      <w:pPr>
        <w:pStyle w:val="af"/>
        <w:numPr>
          <w:ilvl w:val="0"/>
          <w:numId w:val="39"/>
        </w:numPr>
        <w:ind w:firstLineChars="0"/>
        <w:rPr>
          <w:i/>
          <w:lang w:eastAsia="zh-CN"/>
        </w:rPr>
      </w:pPr>
      <w:r>
        <w:rPr>
          <w:i/>
          <w:lang w:eastAsia="zh-CN"/>
        </w:rPr>
        <w:lastRenderedPageBreak/>
        <w:t>Alt.1 Change the DMRS port scheduling table port 1000+1002 (DL) and 0+2 (UL) to 1000+1003 and 0+3, respectively.</w:t>
      </w:r>
    </w:p>
    <w:p w:rsidR="008D0A5F" w:rsidRDefault="008D0A5F" w:rsidP="008D0A5F">
      <w:pPr>
        <w:pStyle w:val="af"/>
        <w:numPr>
          <w:ilvl w:val="0"/>
          <w:numId w:val="39"/>
        </w:numPr>
        <w:ind w:firstLineChars="0"/>
        <w:rPr>
          <w:i/>
          <w:lang w:eastAsia="zh-CN"/>
        </w:rPr>
      </w:pPr>
      <w:r>
        <w:rPr>
          <w:i/>
          <w:lang w:eastAsia="zh-CN"/>
        </w:rPr>
        <w:t>Alt.2 Revise the DMRS sequence mapping to be resource-specific.</w:t>
      </w:r>
    </w:p>
    <w:p w:rsidR="008D0A5F" w:rsidRDefault="008D0A5F" w:rsidP="008D0A5F">
      <w:pPr>
        <w:rPr>
          <w:b/>
          <w:i/>
          <w:lang w:val="en-GB" w:eastAsia="zh-CN"/>
        </w:rPr>
      </w:pPr>
      <w:r>
        <w:rPr>
          <w:b/>
          <w:i/>
          <w:lang w:val="en-GB" w:eastAsia="zh-CN"/>
        </w:rPr>
        <w:t>Proposal 2:</w:t>
      </w:r>
      <w:r w:rsidRPr="008D0A5F">
        <w:rPr>
          <w:i/>
          <w:lang w:eastAsia="zh-CN"/>
        </w:rPr>
        <w:t xml:space="preserve"> </w:t>
      </w:r>
      <w:r>
        <w:rPr>
          <w:i/>
          <w:lang w:eastAsia="zh-CN"/>
        </w:rPr>
        <w:t>Adopt one of the following solutions to resolve power imbalance issue for UL</w:t>
      </w:r>
    </w:p>
    <w:p w:rsidR="008D0A5F" w:rsidRPr="008D0A5F" w:rsidRDefault="008D0A5F" w:rsidP="008D0A5F">
      <w:pPr>
        <w:pStyle w:val="af"/>
        <w:numPr>
          <w:ilvl w:val="0"/>
          <w:numId w:val="40"/>
        </w:numPr>
        <w:ind w:firstLineChars="0"/>
        <w:rPr>
          <w:b/>
          <w:i/>
          <w:lang w:val="en-GB" w:eastAsia="zh-CN"/>
        </w:rPr>
      </w:pPr>
      <w:r>
        <w:rPr>
          <w:i/>
          <w:lang w:val="en-GB" w:eastAsia="zh-CN"/>
        </w:rPr>
        <w:t>Alt.1 Scheduling restriction is applied on some TPMI and DMRS ports combinations.</w:t>
      </w:r>
    </w:p>
    <w:p w:rsidR="008D0A5F" w:rsidRPr="008D0A5F" w:rsidRDefault="008D0A5F" w:rsidP="008D0A5F">
      <w:pPr>
        <w:pStyle w:val="af"/>
        <w:numPr>
          <w:ilvl w:val="0"/>
          <w:numId w:val="40"/>
        </w:numPr>
        <w:ind w:firstLineChars="0"/>
        <w:rPr>
          <w:b/>
          <w:i/>
          <w:lang w:val="en-GB" w:eastAsia="zh-CN"/>
        </w:rPr>
      </w:pPr>
      <w:r>
        <w:rPr>
          <w:i/>
          <w:lang w:val="en-GB" w:eastAsia="zh-CN"/>
        </w:rPr>
        <w:t>Alt.2 Reversing TD-OCC code across CDM groups for each DMRS port</w:t>
      </w:r>
    </w:p>
    <w:p w:rsidR="008D0A5F" w:rsidRPr="00074FE9" w:rsidRDefault="008D0A5F" w:rsidP="00074FE9">
      <w:pPr>
        <w:rPr>
          <w:i/>
          <w:lang w:eastAsia="zh-CN"/>
        </w:rPr>
      </w:pPr>
      <w:r w:rsidRPr="00074FE9">
        <w:rPr>
          <w:b/>
          <w:i/>
          <w:lang w:eastAsia="zh-CN"/>
        </w:rPr>
        <w:t xml:space="preserve">Proposal 3: </w:t>
      </w:r>
      <w:r w:rsidRPr="00074FE9">
        <w:rPr>
          <w:i/>
          <w:lang w:eastAsia="zh-CN"/>
        </w:rPr>
        <w:t xml:space="preserve">Remove the DMRS port </w:t>
      </w:r>
      <w:r w:rsidR="00F262CE">
        <w:rPr>
          <w:i/>
          <w:lang w:eastAsia="zh-CN"/>
        </w:rPr>
        <w:t xml:space="preserve">group </w:t>
      </w:r>
      <w:r w:rsidRPr="00074FE9">
        <w:rPr>
          <w:i/>
          <w:lang w:eastAsia="zh-CN"/>
        </w:rPr>
        <w:t>from Rel-15 specification.</w:t>
      </w:r>
    </w:p>
    <w:p w:rsidR="008D0A5F" w:rsidRPr="00612C35" w:rsidRDefault="008D0A5F" w:rsidP="00612C35"/>
    <w:p w:rsidR="00847CD5" w:rsidRDefault="00847CD5" w:rsidP="00847CD5">
      <w:pPr>
        <w:pStyle w:val="1"/>
      </w:pPr>
      <w:r w:rsidRPr="00847CD5">
        <w:t>Reference</w:t>
      </w:r>
    </w:p>
    <w:p w:rsidR="001D6A25" w:rsidRDefault="00612C35" w:rsidP="006226CD">
      <w:pPr>
        <w:pStyle w:val="af"/>
        <w:numPr>
          <w:ilvl w:val="0"/>
          <w:numId w:val="6"/>
        </w:numPr>
        <w:ind w:firstLineChars="0"/>
        <w:rPr>
          <w:lang w:eastAsia="zh-CN"/>
        </w:rPr>
      </w:pPr>
      <w:bookmarkStart w:id="4" w:name="_Ref513202375"/>
      <w:bookmarkStart w:id="5" w:name="_Ref506125467"/>
      <w:bookmarkEnd w:id="1"/>
      <w:r w:rsidRPr="00321A94">
        <w:t>R1-1</w:t>
      </w:r>
      <w:r w:rsidRPr="004F304F">
        <w:t>804983</w:t>
      </w:r>
      <w:r>
        <w:t>, “Remaining issues on DMRS”, Ericsson, RAN1#92b, Sanya, China, Apr., 2018.</w:t>
      </w:r>
      <w:bookmarkEnd w:id="4"/>
    </w:p>
    <w:p w:rsidR="00B42733" w:rsidRDefault="00B42733" w:rsidP="00B42733">
      <w:pPr>
        <w:pStyle w:val="af"/>
        <w:numPr>
          <w:ilvl w:val="0"/>
          <w:numId w:val="6"/>
        </w:numPr>
        <w:ind w:firstLineChars="0"/>
        <w:rPr>
          <w:lang w:eastAsia="zh-CN"/>
        </w:rPr>
      </w:pPr>
      <w:bookmarkStart w:id="6" w:name="_Ref513204920"/>
      <w:bookmarkStart w:id="7" w:name="_Ref506129551"/>
      <w:bookmarkEnd w:id="5"/>
      <w:r>
        <w:rPr>
          <w:lang w:eastAsia="zh-CN"/>
        </w:rPr>
        <w:t xml:space="preserve">TS 38.211, “NR; </w:t>
      </w:r>
      <w:r w:rsidRPr="00B42733">
        <w:rPr>
          <w:lang w:eastAsia="zh-CN"/>
        </w:rPr>
        <w:t>Physical channels and modulation</w:t>
      </w:r>
      <w:r>
        <w:rPr>
          <w:lang w:eastAsia="zh-CN"/>
        </w:rPr>
        <w:t>”, v15.1.0, Mar. 2018.</w:t>
      </w:r>
      <w:bookmarkEnd w:id="6"/>
    </w:p>
    <w:p w:rsidR="00DC4264" w:rsidRPr="001D6A25" w:rsidRDefault="00DC4264" w:rsidP="006A3EFC">
      <w:pPr>
        <w:pStyle w:val="af"/>
        <w:numPr>
          <w:ilvl w:val="0"/>
          <w:numId w:val="6"/>
        </w:numPr>
        <w:ind w:firstLineChars="0"/>
        <w:rPr>
          <w:lang w:eastAsia="zh-CN"/>
        </w:rPr>
      </w:pPr>
      <w:bookmarkStart w:id="8" w:name="_Ref513205017"/>
      <w:r w:rsidRPr="001D6A25">
        <w:rPr>
          <w:lang w:eastAsia="zh-CN"/>
        </w:rPr>
        <w:t xml:space="preserve">TS 38.212, “NR; Multiplexing and channel coding”, v15.1.0, </w:t>
      </w:r>
      <w:r w:rsidR="001D6A25">
        <w:rPr>
          <w:lang w:eastAsia="zh-CN"/>
        </w:rPr>
        <w:t>Mar</w:t>
      </w:r>
      <w:r w:rsidRPr="001D6A25">
        <w:rPr>
          <w:lang w:eastAsia="zh-CN"/>
        </w:rPr>
        <w:t>. 2018.</w:t>
      </w:r>
      <w:bookmarkEnd w:id="7"/>
      <w:bookmarkEnd w:id="8"/>
    </w:p>
    <w:sectPr w:rsidR="00DC4264" w:rsidRPr="001D6A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55E" w:rsidRDefault="00D5555E">
      <w:r>
        <w:separator/>
      </w:r>
    </w:p>
  </w:endnote>
  <w:endnote w:type="continuationSeparator" w:id="0">
    <w:p w:rsidR="00D5555E" w:rsidRDefault="00D5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55E" w:rsidRDefault="00D5555E">
      <w:r>
        <w:separator/>
      </w:r>
    </w:p>
  </w:footnote>
  <w:footnote w:type="continuationSeparator" w:id="0">
    <w:p w:rsidR="00D5555E" w:rsidRDefault="00D555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2">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B721FD"/>
    <w:multiLevelType w:val="hybridMultilevel"/>
    <w:tmpl w:val="AF28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7">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6">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1">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8">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9">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2D7E26"/>
    <w:multiLevelType w:val="hybridMultilevel"/>
    <w:tmpl w:val="9F424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35"/>
  </w:num>
  <w:num w:numId="4">
    <w:abstractNumId w:val="36"/>
  </w:num>
  <w:num w:numId="5">
    <w:abstractNumId w:val="23"/>
  </w:num>
  <w:num w:numId="6">
    <w:abstractNumId w:val="11"/>
  </w:num>
  <w:num w:numId="7">
    <w:abstractNumId w:val="18"/>
  </w:num>
  <w:num w:numId="8">
    <w:abstractNumId w:val="15"/>
  </w:num>
  <w:num w:numId="9">
    <w:abstractNumId w:val="22"/>
  </w:num>
  <w:num w:numId="10">
    <w:abstractNumId w:val="16"/>
  </w:num>
  <w:num w:numId="11">
    <w:abstractNumId w:val="24"/>
  </w:num>
  <w:num w:numId="12">
    <w:abstractNumId w:val="31"/>
  </w:num>
  <w:num w:numId="13">
    <w:abstractNumId w:val="32"/>
  </w:num>
  <w:num w:numId="14">
    <w:abstractNumId w:val="0"/>
  </w:num>
  <w:num w:numId="15">
    <w:abstractNumId w:val="21"/>
  </w:num>
  <w:num w:numId="16">
    <w:abstractNumId w:val="5"/>
  </w:num>
  <w:num w:numId="17">
    <w:abstractNumId w:val="6"/>
  </w:num>
  <w:num w:numId="18">
    <w:abstractNumId w:val="37"/>
  </w:num>
  <w:num w:numId="19">
    <w:abstractNumId w:val="29"/>
  </w:num>
  <w:num w:numId="20">
    <w:abstractNumId w:val="3"/>
  </w:num>
  <w:num w:numId="21">
    <w:abstractNumId w:val="27"/>
  </w:num>
  <w:num w:numId="22">
    <w:abstractNumId w:val="28"/>
  </w:num>
  <w:num w:numId="23">
    <w:abstractNumId w:val="13"/>
  </w:num>
  <w:num w:numId="24">
    <w:abstractNumId w:val="8"/>
  </w:num>
  <w:num w:numId="25">
    <w:abstractNumId w:val="2"/>
  </w:num>
  <w:num w:numId="26">
    <w:abstractNumId w:val="19"/>
  </w:num>
  <w:num w:numId="27">
    <w:abstractNumId w:val="14"/>
  </w:num>
  <w:num w:numId="28">
    <w:abstractNumId w:val="10"/>
  </w:num>
  <w:num w:numId="29">
    <w:abstractNumId w:val="33"/>
  </w:num>
  <w:num w:numId="30">
    <w:abstractNumId w:val="26"/>
  </w:num>
  <w:num w:numId="31">
    <w:abstractNumId w:val="25"/>
  </w:num>
  <w:num w:numId="32">
    <w:abstractNumId w:val="20"/>
  </w:num>
  <w:num w:numId="33">
    <w:abstractNumId w:val="7"/>
  </w:num>
  <w:num w:numId="34">
    <w:abstractNumId w:val="9"/>
  </w:num>
  <w:num w:numId="35">
    <w:abstractNumId w:val="34"/>
  </w:num>
  <w:num w:numId="36">
    <w:abstractNumId w:val="30"/>
  </w:num>
  <w:num w:numId="37">
    <w:abstractNumId w:val="1"/>
  </w:num>
  <w:num w:numId="38">
    <w:abstractNumId w:val="17"/>
  </w:num>
  <w:num w:numId="39">
    <w:abstractNumId w:val="38"/>
  </w:num>
  <w:num w:numId="4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346"/>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4FE9"/>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C35"/>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6B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420"/>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97F4E"/>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F9838-2954-4596-B121-7F5C3F822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5</cp:revision>
  <cp:lastPrinted>2015-03-27T14:25:00Z</cp:lastPrinted>
  <dcterms:created xsi:type="dcterms:W3CDTF">2018-05-07T07:56:00Z</dcterms:created>
  <dcterms:modified xsi:type="dcterms:W3CDTF">2018-05-10T02:52:00Z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